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FF3A" w14:textId="77777777" w:rsidR="004E245E" w:rsidRPr="00C3571F" w:rsidRDefault="004E245E" w:rsidP="004E245E">
      <w:pPr>
        <w:pStyle w:val="Geenafstand"/>
      </w:pPr>
    </w:p>
    <w:p w14:paraId="0DA5460A" w14:textId="77777777" w:rsidR="004E245E" w:rsidRPr="00C3571F" w:rsidRDefault="004E245E" w:rsidP="004E245E">
      <w:pPr>
        <w:pStyle w:val="Geenafstand"/>
      </w:pPr>
    </w:p>
    <w:p w14:paraId="187CABAD" w14:textId="77777777" w:rsidR="004E245E" w:rsidRPr="00C3571F" w:rsidRDefault="004E245E" w:rsidP="004E245E">
      <w:pPr>
        <w:pStyle w:val="Geenafstand"/>
      </w:pPr>
    </w:p>
    <w:p w14:paraId="01D2CE9D" w14:textId="77777777" w:rsidR="004E245E" w:rsidRPr="00C3571F" w:rsidRDefault="004E245E" w:rsidP="004E245E">
      <w:pPr>
        <w:pStyle w:val="Geenafstand"/>
      </w:pPr>
    </w:p>
    <w:p w14:paraId="0F4D0A72" w14:textId="77777777" w:rsidR="004E245E" w:rsidRPr="00C3571F" w:rsidRDefault="004E245E" w:rsidP="004E245E">
      <w:pPr>
        <w:pStyle w:val="Geenafstand"/>
      </w:pPr>
    </w:p>
    <w:p w14:paraId="19966DBE" w14:textId="77777777" w:rsidR="004E245E" w:rsidRPr="00C3571F" w:rsidRDefault="004E245E" w:rsidP="004E245E">
      <w:pPr>
        <w:pStyle w:val="Geenafstand"/>
      </w:pPr>
    </w:p>
    <w:p w14:paraId="3AFCD097" w14:textId="77777777" w:rsidR="004E245E" w:rsidRPr="00C3571F" w:rsidRDefault="004E245E" w:rsidP="004E245E">
      <w:pPr>
        <w:pStyle w:val="Geenafstand"/>
      </w:pPr>
    </w:p>
    <w:p w14:paraId="0FDAFE09" w14:textId="77777777" w:rsidR="004E245E" w:rsidRPr="00C3571F" w:rsidRDefault="004E245E" w:rsidP="004E245E">
      <w:pPr>
        <w:pStyle w:val="Geenafstand"/>
        <w:jc w:val="center"/>
      </w:pPr>
      <w:r>
        <w:rPr>
          <w:noProof/>
        </w:rPr>
        <w:drawing>
          <wp:inline distT="0" distB="0" distL="0" distR="0" wp14:anchorId="15255EA3" wp14:editId="55AC584C">
            <wp:extent cx="1073150" cy="12801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pic:spPr>
                </pic:pic>
              </a:graphicData>
            </a:graphic>
          </wp:inline>
        </w:drawing>
      </w:r>
    </w:p>
    <w:p w14:paraId="5F505631" w14:textId="77777777" w:rsidR="004E245E" w:rsidRPr="00C3571F" w:rsidRDefault="004E245E" w:rsidP="004E245E">
      <w:pPr>
        <w:pStyle w:val="Geenafstand"/>
      </w:pPr>
    </w:p>
    <w:p w14:paraId="2807751D" w14:textId="77777777" w:rsidR="004E245E" w:rsidRPr="00C3571F" w:rsidRDefault="004E245E" w:rsidP="004E245E">
      <w:pPr>
        <w:pStyle w:val="Geenafstand"/>
      </w:pPr>
    </w:p>
    <w:p w14:paraId="41248ECF" w14:textId="77777777" w:rsidR="004E245E" w:rsidRPr="00251259" w:rsidRDefault="004E245E" w:rsidP="004E245E">
      <w:pPr>
        <w:pStyle w:val="Geenafstand"/>
        <w:jc w:val="center"/>
        <w:rPr>
          <w:sz w:val="40"/>
          <w:szCs w:val="40"/>
        </w:rPr>
      </w:pPr>
      <w:r w:rsidRPr="00251259">
        <w:rPr>
          <w:sz w:val="40"/>
          <w:szCs w:val="40"/>
        </w:rPr>
        <w:t>Stichting Proment</w:t>
      </w:r>
    </w:p>
    <w:p w14:paraId="32877AA9" w14:textId="77777777" w:rsidR="004E245E" w:rsidRPr="00C3571F" w:rsidRDefault="004E245E" w:rsidP="004E245E">
      <w:pPr>
        <w:pStyle w:val="Hoofdtekst"/>
        <w:rPr>
          <w:u w:val="single"/>
        </w:rPr>
      </w:pPr>
    </w:p>
    <w:p w14:paraId="1279689C" w14:textId="77777777" w:rsidR="004E245E" w:rsidRPr="00C3571F" w:rsidRDefault="004E245E" w:rsidP="004E245E">
      <w:pPr>
        <w:pStyle w:val="Hoofdtekst"/>
        <w:rPr>
          <w:u w:val="single"/>
        </w:rPr>
      </w:pPr>
    </w:p>
    <w:p w14:paraId="56AED986" w14:textId="77777777" w:rsidR="004E245E" w:rsidRPr="00C3571F" w:rsidRDefault="004E245E" w:rsidP="004E245E">
      <w:pPr>
        <w:pStyle w:val="Hoofdtekst"/>
        <w:rPr>
          <w:u w:val="single"/>
        </w:rPr>
      </w:pPr>
    </w:p>
    <w:p w14:paraId="0CDBD402" w14:textId="77777777" w:rsidR="004E245E" w:rsidRPr="00C3571F" w:rsidRDefault="004E245E" w:rsidP="004E245E">
      <w:pPr>
        <w:pStyle w:val="Hoofdtekst"/>
        <w:rPr>
          <w:u w:val="single"/>
        </w:rPr>
      </w:pPr>
    </w:p>
    <w:p w14:paraId="6860FA89" w14:textId="77777777" w:rsidR="004E245E" w:rsidRPr="00C3571F" w:rsidRDefault="004E245E" w:rsidP="004E245E">
      <w:pPr>
        <w:pStyle w:val="Geenafstand"/>
        <w:jc w:val="center"/>
        <w:rPr>
          <w:rFonts w:ascii="Lucida Sans" w:hAnsi="Lucida Sans" w:cs="Arial"/>
          <w:sz w:val="52"/>
          <w:szCs w:val="52"/>
        </w:rPr>
      </w:pPr>
    </w:p>
    <w:p w14:paraId="6B78413E" w14:textId="77777777" w:rsidR="004E245E" w:rsidRPr="00C3571F" w:rsidRDefault="004E245E" w:rsidP="004E245E">
      <w:pPr>
        <w:pStyle w:val="Geenafstand"/>
        <w:jc w:val="center"/>
        <w:rPr>
          <w:rFonts w:ascii="Lucida Sans" w:hAnsi="Lucida Sans" w:cs="Arial"/>
          <w:sz w:val="52"/>
          <w:szCs w:val="52"/>
        </w:rPr>
      </w:pPr>
      <w:r w:rsidRPr="00C3571F">
        <w:rPr>
          <w:rFonts w:ascii="Lucida Sans" w:hAnsi="Lucida Sans" w:cs="Arial"/>
          <w:sz w:val="52"/>
          <w:szCs w:val="52"/>
        </w:rPr>
        <w:t xml:space="preserve">JAARVERSLAG </w:t>
      </w:r>
      <w:r>
        <w:rPr>
          <w:rFonts w:ascii="Lucida Sans" w:hAnsi="Lucida Sans" w:cs="Arial"/>
          <w:sz w:val="52"/>
          <w:szCs w:val="52"/>
        </w:rPr>
        <w:t>2022</w:t>
      </w:r>
    </w:p>
    <w:p w14:paraId="7F6BE1CE" w14:textId="77777777" w:rsidR="004E245E" w:rsidRPr="00C3571F" w:rsidRDefault="004E245E" w:rsidP="004E245E">
      <w:pPr>
        <w:rPr>
          <w:rFonts w:ascii="Lucida Sans" w:hAnsi="Lucida Sans"/>
          <w:sz w:val="22"/>
          <w:szCs w:val="22"/>
        </w:rPr>
      </w:pPr>
    </w:p>
    <w:p w14:paraId="68C28675" w14:textId="77777777" w:rsidR="004E245E" w:rsidRPr="00C3571F" w:rsidRDefault="004E245E" w:rsidP="004E245E">
      <w:pPr>
        <w:pStyle w:val="Hoofdtekst"/>
        <w:rPr>
          <w:rFonts w:ascii="Lucida Sans" w:hAnsi="Lucida Sans"/>
        </w:rPr>
      </w:pPr>
    </w:p>
    <w:p w14:paraId="09AD22A1" w14:textId="77777777" w:rsidR="004E245E" w:rsidRPr="00C3571F" w:rsidRDefault="004E245E" w:rsidP="004E245E">
      <w:pPr>
        <w:pStyle w:val="Geenafstand"/>
        <w:rPr>
          <w:rFonts w:ascii="Lucida Sans" w:hAnsi="Lucida Sans"/>
        </w:rPr>
      </w:pPr>
    </w:p>
    <w:p w14:paraId="52163216" w14:textId="77777777" w:rsidR="004E245E" w:rsidRDefault="004E245E" w:rsidP="004E245E">
      <w:pPr>
        <w:pStyle w:val="Geenafstand"/>
        <w:rPr>
          <w:rFonts w:ascii="Lucida Sans" w:hAnsi="Lucida Sans"/>
        </w:rPr>
      </w:pPr>
    </w:p>
    <w:p w14:paraId="388C474A" w14:textId="77777777" w:rsidR="004E245E" w:rsidRDefault="004E245E" w:rsidP="004E245E">
      <w:pPr>
        <w:pStyle w:val="Geenafstand"/>
        <w:rPr>
          <w:rFonts w:ascii="Lucida Sans" w:hAnsi="Lucida Sans"/>
        </w:rPr>
      </w:pPr>
    </w:p>
    <w:p w14:paraId="7897BECA" w14:textId="77777777" w:rsidR="004E245E" w:rsidRDefault="004E245E" w:rsidP="004E245E">
      <w:pPr>
        <w:pStyle w:val="Geenafstand"/>
        <w:rPr>
          <w:rFonts w:ascii="Lucida Sans" w:hAnsi="Lucida Sans"/>
        </w:rPr>
      </w:pPr>
    </w:p>
    <w:p w14:paraId="707F5493" w14:textId="77777777" w:rsidR="004E245E" w:rsidRDefault="004E245E" w:rsidP="004E245E">
      <w:pPr>
        <w:pStyle w:val="Geenafstand"/>
        <w:rPr>
          <w:rFonts w:ascii="Lucida Sans" w:hAnsi="Lucida Sans"/>
          <w:i/>
          <w:sz w:val="20"/>
          <w:szCs w:val="20"/>
        </w:rPr>
      </w:pPr>
    </w:p>
    <w:p w14:paraId="5FDC7BB8" w14:textId="77777777" w:rsidR="004E245E" w:rsidRDefault="004E245E" w:rsidP="004E245E">
      <w:pPr>
        <w:pStyle w:val="Geenafstand"/>
        <w:rPr>
          <w:rFonts w:ascii="Lucida Sans" w:hAnsi="Lucida Sans"/>
          <w:i/>
          <w:sz w:val="20"/>
          <w:szCs w:val="20"/>
        </w:rPr>
      </w:pPr>
    </w:p>
    <w:p w14:paraId="28832679" w14:textId="77777777" w:rsidR="004E245E" w:rsidRDefault="004E245E" w:rsidP="004E245E">
      <w:pPr>
        <w:pStyle w:val="Geenafstand"/>
        <w:rPr>
          <w:rFonts w:ascii="Lucida Sans" w:hAnsi="Lucida Sans"/>
          <w:i/>
          <w:sz w:val="20"/>
          <w:szCs w:val="20"/>
        </w:rPr>
      </w:pPr>
    </w:p>
    <w:p w14:paraId="4A67C79F" w14:textId="77777777" w:rsidR="004E245E" w:rsidRDefault="004E245E" w:rsidP="004E245E">
      <w:pPr>
        <w:pStyle w:val="Geenafstand"/>
        <w:rPr>
          <w:rFonts w:ascii="Lucida Sans" w:hAnsi="Lucida Sans"/>
          <w:i/>
          <w:sz w:val="20"/>
          <w:szCs w:val="20"/>
        </w:rPr>
      </w:pPr>
    </w:p>
    <w:p w14:paraId="0A620C89" w14:textId="77777777" w:rsidR="004E245E" w:rsidRDefault="004E245E" w:rsidP="004E245E">
      <w:pPr>
        <w:pStyle w:val="Geenafstand"/>
        <w:rPr>
          <w:rFonts w:ascii="Lucida Sans" w:hAnsi="Lucida Sans"/>
          <w:i/>
          <w:sz w:val="20"/>
          <w:szCs w:val="20"/>
        </w:rPr>
      </w:pPr>
    </w:p>
    <w:p w14:paraId="6E879B37" w14:textId="77777777" w:rsidR="004E245E" w:rsidRPr="00C3571F" w:rsidRDefault="004E245E" w:rsidP="004E245E">
      <w:pPr>
        <w:pStyle w:val="Geenafstand"/>
        <w:rPr>
          <w:rFonts w:ascii="Lucida Sans" w:hAnsi="Lucida Sans"/>
          <w:i/>
          <w:sz w:val="20"/>
          <w:szCs w:val="20"/>
        </w:rPr>
      </w:pPr>
      <w:r>
        <w:rPr>
          <w:rFonts w:ascii="Lucida Sans" w:hAnsi="Lucida Sans"/>
          <w:i/>
          <w:sz w:val="20"/>
          <w:szCs w:val="20"/>
        </w:rPr>
        <w:t>Stichting Proment</w:t>
      </w:r>
    </w:p>
    <w:p w14:paraId="635A76B4" w14:textId="77777777" w:rsidR="004E245E" w:rsidRPr="00B042D7" w:rsidRDefault="004E245E" w:rsidP="004E245E">
      <w:pPr>
        <w:pStyle w:val="Geenafstand"/>
        <w:rPr>
          <w:rFonts w:ascii="Lucida Sans" w:hAnsi="Lucida Sans"/>
          <w:i/>
          <w:sz w:val="20"/>
          <w:szCs w:val="20"/>
        </w:rPr>
      </w:pPr>
      <w:r w:rsidRPr="00B042D7">
        <w:rPr>
          <w:rFonts w:ascii="Lucida Sans" w:hAnsi="Lucida Sans"/>
          <w:i/>
          <w:sz w:val="20"/>
          <w:szCs w:val="20"/>
        </w:rPr>
        <w:t>Hadrianussingel 7</w:t>
      </w:r>
    </w:p>
    <w:p w14:paraId="2088BC9F" w14:textId="336A2AF8" w:rsidR="004E245E" w:rsidRPr="00B042D7" w:rsidRDefault="004E245E" w:rsidP="004E245E">
      <w:pPr>
        <w:pStyle w:val="Geenafstand"/>
        <w:rPr>
          <w:rFonts w:ascii="Lucida Sans" w:hAnsi="Lucida Sans"/>
          <w:i/>
          <w:sz w:val="20"/>
          <w:szCs w:val="20"/>
          <w:lang w:val="de-DE"/>
        </w:rPr>
      </w:pPr>
      <w:r w:rsidRPr="00B042D7">
        <w:rPr>
          <w:rFonts w:ascii="Lucida Sans" w:hAnsi="Lucida Sans"/>
          <w:i/>
          <w:sz w:val="20"/>
          <w:szCs w:val="20"/>
          <w:lang w:val="de-DE"/>
        </w:rPr>
        <w:t>6642 AH Beuningen Gld</w:t>
      </w:r>
      <w:r w:rsidR="000F2BBD">
        <w:rPr>
          <w:rFonts w:ascii="Lucida Sans" w:hAnsi="Lucida Sans"/>
          <w:i/>
          <w:sz w:val="20"/>
          <w:szCs w:val="20"/>
          <w:lang w:val="de-DE"/>
        </w:rPr>
        <w:t>.</w:t>
      </w:r>
    </w:p>
    <w:p w14:paraId="38B8E273" w14:textId="77777777" w:rsidR="004E245E" w:rsidRPr="004C6CE7" w:rsidRDefault="004E245E" w:rsidP="004E245E">
      <w:pPr>
        <w:pStyle w:val="Geenafstand"/>
        <w:rPr>
          <w:rFonts w:ascii="Lucida Sans" w:hAnsi="Lucida Sans"/>
          <w:i/>
          <w:sz w:val="20"/>
          <w:szCs w:val="20"/>
          <w:lang w:val="de-DE"/>
        </w:rPr>
      </w:pPr>
      <w:r w:rsidRPr="00B042D7">
        <w:rPr>
          <w:rFonts w:ascii="Lucida Sans" w:hAnsi="Lucida Sans"/>
          <w:i/>
          <w:sz w:val="20"/>
          <w:szCs w:val="20"/>
          <w:lang w:val="de-DE"/>
        </w:rPr>
        <w:t>info@stichtingproment.nl</w:t>
      </w:r>
    </w:p>
    <w:p w14:paraId="27D42295" w14:textId="77777777" w:rsidR="004E245E" w:rsidRPr="004C6CE7" w:rsidRDefault="004E245E" w:rsidP="004E245E">
      <w:pPr>
        <w:pStyle w:val="Geenafstand"/>
        <w:rPr>
          <w:rFonts w:ascii="Lucida Sans" w:hAnsi="Lucida Sans"/>
          <w:i/>
          <w:sz w:val="20"/>
          <w:szCs w:val="20"/>
          <w:lang w:val="de-DE"/>
        </w:rPr>
      </w:pPr>
      <w:r w:rsidRPr="004C6CE7">
        <w:rPr>
          <w:rFonts w:ascii="Lucida Sans" w:hAnsi="Lucida Sans"/>
          <w:i/>
          <w:sz w:val="20"/>
          <w:szCs w:val="20"/>
          <w:lang w:val="de-DE"/>
        </w:rPr>
        <w:t>+31(0) 630101137</w:t>
      </w:r>
    </w:p>
    <w:p w14:paraId="103F6894" w14:textId="77777777" w:rsidR="004E245E" w:rsidRPr="004C6CE7" w:rsidRDefault="004E245E" w:rsidP="004E245E">
      <w:pPr>
        <w:pStyle w:val="Geenafstand"/>
        <w:rPr>
          <w:rFonts w:ascii="Lucida Sans" w:hAnsi="Lucida Sans"/>
          <w:i/>
          <w:sz w:val="20"/>
          <w:szCs w:val="20"/>
          <w:lang w:val="de-DE"/>
        </w:rPr>
      </w:pPr>
    </w:p>
    <w:p w14:paraId="6B9B9CF3" w14:textId="77777777" w:rsidR="004E245E" w:rsidRPr="004C6CE7" w:rsidRDefault="004E245E" w:rsidP="004E245E">
      <w:pPr>
        <w:pStyle w:val="Geenafstand"/>
        <w:rPr>
          <w:rFonts w:ascii="Lucida Sans" w:hAnsi="Lucida Sans"/>
          <w:i/>
          <w:sz w:val="20"/>
          <w:szCs w:val="20"/>
          <w:lang w:val="de-DE"/>
        </w:rPr>
      </w:pPr>
    </w:p>
    <w:p w14:paraId="4BE11668" w14:textId="44B08736" w:rsidR="00095E66" w:rsidRDefault="004E245E" w:rsidP="004E245E">
      <w:pPr>
        <w:pStyle w:val="Geenafstand"/>
        <w:rPr>
          <w:rFonts w:ascii="Lucida Sans" w:hAnsi="Lucida Sans"/>
          <w:i/>
          <w:sz w:val="20"/>
          <w:szCs w:val="20"/>
          <w:lang w:val="de-DE"/>
        </w:rPr>
      </w:pPr>
      <w:r>
        <w:rPr>
          <w:rFonts w:ascii="Lucida Sans" w:hAnsi="Lucida Sans"/>
          <w:i/>
          <w:sz w:val="20"/>
          <w:szCs w:val="20"/>
          <w:lang w:val="de-DE"/>
        </w:rPr>
        <w:t>Beuningen</w:t>
      </w:r>
      <w:r w:rsidRPr="004C6CE7">
        <w:rPr>
          <w:rFonts w:ascii="Lucida Sans" w:hAnsi="Lucida Sans"/>
          <w:i/>
          <w:sz w:val="20"/>
          <w:szCs w:val="20"/>
          <w:lang w:val="de-DE"/>
        </w:rPr>
        <w:t>, 31 juli 2023</w:t>
      </w:r>
      <w:r>
        <w:rPr>
          <w:rFonts w:ascii="Lucida Sans" w:hAnsi="Lucida Sans"/>
          <w:i/>
          <w:sz w:val="20"/>
          <w:szCs w:val="20"/>
          <w:lang w:val="de-DE"/>
        </w:rPr>
        <w:t>.</w:t>
      </w:r>
    </w:p>
    <w:p w14:paraId="433FED9F" w14:textId="77777777" w:rsidR="00095E66" w:rsidRDefault="00095E6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Lucida Sans" w:eastAsia="Calibri" w:hAnsi="Lucida Sans" w:cs="Calibri"/>
          <w:i/>
          <w:color w:val="000000"/>
          <w:sz w:val="20"/>
          <w:szCs w:val="20"/>
          <w:u w:color="000000"/>
          <w:lang w:val="de-DE" w:eastAsia="nl-NL"/>
        </w:rPr>
      </w:pPr>
      <w:r>
        <w:rPr>
          <w:rFonts w:ascii="Lucida Sans" w:hAnsi="Lucida Sans"/>
          <w:i/>
          <w:sz w:val="20"/>
          <w:szCs w:val="20"/>
          <w:lang w:val="de-DE"/>
        </w:rPr>
        <w:br w:type="page"/>
      </w:r>
    </w:p>
    <w:p w14:paraId="3E11E5AF" w14:textId="22EA6EB5" w:rsidR="004E245E" w:rsidRDefault="009918B0" w:rsidP="009918B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Lucida Sans" w:hAnsi="Lucida Sans"/>
          <w:i/>
          <w:sz w:val="20"/>
          <w:szCs w:val="20"/>
        </w:rPr>
      </w:pPr>
      <w:r>
        <w:rPr>
          <w:rFonts w:ascii="Lucida Sans" w:hAnsi="Lucida Sans"/>
          <w:i/>
          <w:sz w:val="20"/>
          <w:szCs w:val="20"/>
        </w:rPr>
        <w:lastRenderedPageBreak/>
        <w:t>Inhoud</w:t>
      </w:r>
    </w:p>
    <w:p w14:paraId="12A023C9" w14:textId="77777777" w:rsidR="009918B0" w:rsidRDefault="009918B0" w:rsidP="009918B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Lucida Sans" w:hAnsi="Lucida Sans"/>
          <w:i/>
          <w:sz w:val="20"/>
          <w:szCs w:val="20"/>
        </w:rPr>
      </w:pPr>
    </w:p>
    <w:p w14:paraId="24899663" w14:textId="77777777" w:rsidR="009918B0" w:rsidRPr="00191FA4" w:rsidRDefault="00000000" w:rsidP="009918B0">
      <w:pPr>
        <w:pStyle w:val="Inhopg1"/>
        <w:rPr>
          <w:rFonts w:ascii="Lucida Sans" w:eastAsiaTheme="minorEastAsia" w:hAnsi="Lucida Sans" w:cstheme="minorBidi"/>
          <w:noProof/>
          <w:color w:val="auto"/>
          <w:bdr w:val="none" w:sz="0" w:space="0" w:color="auto"/>
        </w:rPr>
      </w:pPr>
      <w:hyperlink w:anchor="_Toc416946294" w:history="1">
        <w:r w:rsidR="009918B0" w:rsidRPr="00191FA4">
          <w:rPr>
            <w:rStyle w:val="Hyperlink"/>
            <w:rFonts w:ascii="Lucida Sans" w:hAnsi="Lucida Sans"/>
            <w:noProof/>
          </w:rPr>
          <w:t>Voorwoord van de voorzitter</w:t>
        </w:r>
        <w:r w:rsidR="009918B0" w:rsidRPr="00191FA4">
          <w:rPr>
            <w:rFonts w:ascii="Lucida Sans" w:hAnsi="Lucida Sans"/>
            <w:noProof/>
            <w:webHidden/>
          </w:rPr>
          <w:tab/>
        </w:r>
        <w:r w:rsidR="009918B0" w:rsidRPr="00191FA4">
          <w:rPr>
            <w:rFonts w:ascii="Lucida Sans" w:hAnsi="Lucida Sans"/>
            <w:noProof/>
            <w:webHidden/>
          </w:rPr>
          <w:fldChar w:fldCharType="begin"/>
        </w:r>
        <w:r w:rsidR="009918B0" w:rsidRPr="00191FA4">
          <w:rPr>
            <w:rFonts w:ascii="Lucida Sans" w:hAnsi="Lucida Sans"/>
            <w:noProof/>
            <w:webHidden/>
          </w:rPr>
          <w:instrText xml:space="preserve"> PAGEREF _Toc416946294 \h </w:instrText>
        </w:r>
        <w:r w:rsidR="009918B0" w:rsidRPr="00191FA4">
          <w:rPr>
            <w:rFonts w:ascii="Lucida Sans" w:hAnsi="Lucida Sans"/>
            <w:noProof/>
            <w:webHidden/>
          </w:rPr>
        </w:r>
        <w:r w:rsidR="009918B0" w:rsidRPr="00191FA4">
          <w:rPr>
            <w:rFonts w:ascii="Lucida Sans" w:hAnsi="Lucida Sans"/>
            <w:noProof/>
            <w:webHidden/>
          </w:rPr>
          <w:fldChar w:fldCharType="separate"/>
        </w:r>
        <w:r w:rsidR="009918B0">
          <w:rPr>
            <w:rFonts w:ascii="Lucida Sans" w:hAnsi="Lucida Sans"/>
            <w:noProof/>
            <w:webHidden/>
          </w:rPr>
          <w:t>3</w:t>
        </w:r>
        <w:r w:rsidR="009918B0" w:rsidRPr="00191FA4">
          <w:rPr>
            <w:rFonts w:ascii="Lucida Sans" w:hAnsi="Lucida Sans"/>
            <w:noProof/>
            <w:webHidden/>
          </w:rPr>
          <w:fldChar w:fldCharType="end"/>
        </w:r>
      </w:hyperlink>
    </w:p>
    <w:p w14:paraId="4D5B0890" w14:textId="77777777" w:rsidR="009918B0" w:rsidRPr="00191FA4" w:rsidRDefault="00000000" w:rsidP="009918B0">
      <w:pPr>
        <w:pStyle w:val="Inhopg1"/>
        <w:tabs>
          <w:tab w:val="left" w:pos="660"/>
        </w:tabs>
        <w:rPr>
          <w:rFonts w:ascii="Lucida Sans" w:eastAsiaTheme="minorEastAsia" w:hAnsi="Lucida Sans" w:cstheme="minorBidi"/>
          <w:noProof/>
          <w:color w:val="auto"/>
          <w:bdr w:val="none" w:sz="0" w:space="0" w:color="auto"/>
        </w:rPr>
      </w:pPr>
      <w:hyperlink w:anchor="_Toc416946295" w:history="1">
        <w:r w:rsidR="009918B0" w:rsidRPr="00191FA4">
          <w:rPr>
            <w:rStyle w:val="Hyperlink"/>
            <w:rFonts w:ascii="Lucida Sans" w:hAnsi="Lucida Sans"/>
            <w:noProof/>
          </w:rPr>
          <w:t xml:space="preserve">1. </w:t>
        </w:r>
        <w:r w:rsidR="009918B0" w:rsidRPr="00191FA4">
          <w:rPr>
            <w:rFonts w:ascii="Lucida Sans" w:eastAsiaTheme="minorEastAsia" w:hAnsi="Lucida Sans" w:cstheme="minorBidi"/>
            <w:noProof/>
            <w:color w:val="auto"/>
            <w:bdr w:val="none" w:sz="0" w:space="0" w:color="auto"/>
          </w:rPr>
          <w:tab/>
        </w:r>
        <w:r w:rsidR="009918B0" w:rsidRPr="00191FA4">
          <w:rPr>
            <w:rStyle w:val="Hyperlink"/>
            <w:rFonts w:ascii="Lucida Sans" w:hAnsi="Lucida Sans"/>
            <w:noProof/>
          </w:rPr>
          <w:t>Verslag van het bestuur</w:t>
        </w:r>
        <w:r w:rsidR="009918B0" w:rsidRPr="00191FA4">
          <w:rPr>
            <w:rFonts w:ascii="Lucida Sans" w:hAnsi="Lucida Sans"/>
            <w:noProof/>
            <w:webHidden/>
          </w:rPr>
          <w:tab/>
        </w:r>
        <w:r w:rsidR="009918B0" w:rsidRPr="00191FA4">
          <w:rPr>
            <w:rFonts w:ascii="Lucida Sans" w:hAnsi="Lucida Sans"/>
            <w:noProof/>
            <w:webHidden/>
          </w:rPr>
          <w:fldChar w:fldCharType="begin"/>
        </w:r>
        <w:r w:rsidR="009918B0" w:rsidRPr="00191FA4">
          <w:rPr>
            <w:rFonts w:ascii="Lucida Sans" w:hAnsi="Lucida Sans"/>
            <w:noProof/>
            <w:webHidden/>
          </w:rPr>
          <w:instrText xml:space="preserve"> PAGEREF _Toc416946295 \h </w:instrText>
        </w:r>
        <w:r w:rsidR="009918B0" w:rsidRPr="00191FA4">
          <w:rPr>
            <w:rFonts w:ascii="Lucida Sans" w:hAnsi="Lucida Sans"/>
            <w:noProof/>
            <w:webHidden/>
          </w:rPr>
        </w:r>
        <w:r w:rsidR="009918B0" w:rsidRPr="00191FA4">
          <w:rPr>
            <w:rFonts w:ascii="Lucida Sans" w:hAnsi="Lucida Sans"/>
            <w:noProof/>
            <w:webHidden/>
          </w:rPr>
          <w:fldChar w:fldCharType="separate"/>
        </w:r>
        <w:r w:rsidR="009918B0">
          <w:rPr>
            <w:rFonts w:ascii="Lucida Sans" w:hAnsi="Lucida Sans"/>
            <w:noProof/>
            <w:webHidden/>
          </w:rPr>
          <w:t>4</w:t>
        </w:r>
        <w:r w:rsidR="009918B0" w:rsidRPr="00191FA4">
          <w:rPr>
            <w:rFonts w:ascii="Lucida Sans" w:hAnsi="Lucida Sans"/>
            <w:noProof/>
            <w:webHidden/>
          </w:rPr>
          <w:fldChar w:fldCharType="end"/>
        </w:r>
      </w:hyperlink>
    </w:p>
    <w:p w14:paraId="386469C9" w14:textId="77777777" w:rsidR="009918B0" w:rsidRPr="00191FA4" w:rsidRDefault="00000000" w:rsidP="009918B0">
      <w:pPr>
        <w:pStyle w:val="Inhopg2"/>
        <w:rPr>
          <w:rFonts w:ascii="Lucida Sans" w:eastAsiaTheme="minorEastAsia" w:hAnsi="Lucida Sans" w:cstheme="minorBidi"/>
          <w:noProof/>
          <w:color w:val="auto"/>
          <w:bdr w:val="none" w:sz="0" w:space="0" w:color="auto"/>
        </w:rPr>
      </w:pPr>
      <w:hyperlink w:anchor="_Toc416946296" w:history="1">
        <w:r w:rsidR="009918B0" w:rsidRPr="00191FA4">
          <w:rPr>
            <w:rStyle w:val="Hyperlink"/>
            <w:rFonts w:ascii="Lucida Sans" w:hAnsi="Lucida Sans"/>
            <w:noProof/>
          </w:rPr>
          <w:t xml:space="preserve">1.2 </w:t>
        </w:r>
        <w:r w:rsidR="009918B0" w:rsidRPr="00191FA4">
          <w:rPr>
            <w:rFonts w:ascii="Lucida Sans" w:eastAsiaTheme="minorEastAsia" w:hAnsi="Lucida Sans" w:cstheme="minorBidi"/>
            <w:noProof/>
            <w:color w:val="auto"/>
            <w:bdr w:val="none" w:sz="0" w:space="0" w:color="auto"/>
          </w:rPr>
          <w:tab/>
        </w:r>
        <w:r w:rsidR="009918B0" w:rsidRPr="00191FA4">
          <w:rPr>
            <w:rStyle w:val="Hyperlink"/>
            <w:rFonts w:ascii="Lucida Sans" w:hAnsi="Lucida Sans"/>
            <w:noProof/>
          </w:rPr>
          <w:t>Activiteiten</w:t>
        </w:r>
        <w:r w:rsidR="009918B0" w:rsidRPr="00191FA4">
          <w:rPr>
            <w:rFonts w:ascii="Lucida Sans" w:hAnsi="Lucida Sans"/>
            <w:noProof/>
            <w:webHidden/>
          </w:rPr>
          <w:tab/>
        </w:r>
        <w:r w:rsidR="009918B0" w:rsidRPr="00191FA4">
          <w:rPr>
            <w:rFonts w:ascii="Lucida Sans" w:hAnsi="Lucida Sans"/>
            <w:noProof/>
            <w:webHidden/>
          </w:rPr>
          <w:fldChar w:fldCharType="begin"/>
        </w:r>
        <w:r w:rsidR="009918B0" w:rsidRPr="00191FA4">
          <w:rPr>
            <w:rFonts w:ascii="Lucida Sans" w:hAnsi="Lucida Sans"/>
            <w:noProof/>
            <w:webHidden/>
          </w:rPr>
          <w:instrText xml:space="preserve"> PAGEREF _Toc416946296 \h </w:instrText>
        </w:r>
        <w:r w:rsidR="009918B0" w:rsidRPr="00191FA4">
          <w:rPr>
            <w:rFonts w:ascii="Lucida Sans" w:hAnsi="Lucida Sans"/>
            <w:noProof/>
            <w:webHidden/>
          </w:rPr>
        </w:r>
        <w:r w:rsidR="009918B0" w:rsidRPr="00191FA4">
          <w:rPr>
            <w:rFonts w:ascii="Lucida Sans" w:hAnsi="Lucida Sans"/>
            <w:noProof/>
            <w:webHidden/>
          </w:rPr>
          <w:fldChar w:fldCharType="separate"/>
        </w:r>
        <w:r w:rsidR="009918B0">
          <w:rPr>
            <w:rFonts w:ascii="Lucida Sans" w:hAnsi="Lucida Sans"/>
            <w:noProof/>
            <w:webHidden/>
          </w:rPr>
          <w:t>4</w:t>
        </w:r>
        <w:r w:rsidR="009918B0" w:rsidRPr="00191FA4">
          <w:rPr>
            <w:rFonts w:ascii="Lucida Sans" w:hAnsi="Lucida Sans"/>
            <w:noProof/>
            <w:webHidden/>
          </w:rPr>
          <w:fldChar w:fldCharType="end"/>
        </w:r>
      </w:hyperlink>
    </w:p>
    <w:p w14:paraId="7F3B05F4" w14:textId="77777777" w:rsidR="009918B0" w:rsidRPr="00191FA4" w:rsidRDefault="00000000" w:rsidP="009918B0">
      <w:pPr>
        <w:pStyle w:val="Inhopg1"/>
        <w:tabs>
          <w:tab w:val="left" w:pos="660"/>
        </w:tabs>
        <w:rPr>
          <w:rFonts w:ascii="Lucida Sans" w:eastAsiaTheme="minorEastAsia" w:hAnsi="Lucida Sans" w:cstheme="minorBidi"/>
          <w:noProof/>
          <w:color w:val="auto"/>
          <w:bdr w:val="none" w:sz="0" w:space="0" w:color="auto"/>
        </w:rPr>
      </w:pPr>
      <w:hyperlink w:anchor="_Toc416946297" w:history="1">
        <w:r w:rsidR="009918B0" w:rsidRPr="00191FA4">
          <w:rPr>
            <w:rStyle w:val="Hyperlink"/>
            <w:rFonts w:ascii="Lucida Sans" w:hAnsi="Lucida Sans"/>
            <w:noProof/>
          </w:rPr>
          <w:t xml:space="preserve">2. </w:t>
        </w:r>
        <w:r w:rsidR="009918B0" w:rsidRPr="00191FA4">
          <w:rPr>
            <w:rFonts w:ascii="Lucida Sans" w:eastAsiaTheme="minorEastAsia" w:hAnsi="Lucida Sans" w:cstheme="minorBidi"/>
            <w:noProof/>
            <w:color w:val="auto"/>
            <w:bdr w:val="none" w:sz="0" w:space="0" w:color="auto"/>
          </w:rPr>
          <w:tab/>
        </w:r>
        <w:r w:rsidR="009918B0" w:rsidRPr="00191FA4">
          <w:rPr>
            <w:rStyle w:val="Hyperlink"/>
            <w:rFonts w:ascii="Lucida Sans" w:hAnsi="Lucida Sans"/>
            <w:noProof/>
          </w:rPr>
          <w:t>Toekomst</w:t>
        </w:r>
        <w:r w:rsidR="009918B0" w:rsidRPr="00191FA4">
          <w:rPr>
            <w:rFonts w:ascii="Lucida Sans" w:hAnsi="Lucida Sans"/>
            <w:noProof/>
            <w:webHidden/>
          </w:rPr>
          <w:tab/>
        </w:r>
        <w:r w:rsidR="009918B0" w:rsidRPr="00191FA4">
          <w:rPr>
            <w:rFonts w:ascii="Lucida Sans" w:hAnsi="Lucida Sans"/>
            <w:noProof/>
            <w:webHidden/>
          </w:rPr>
          <w:fldChar w:fldCharType="begin"/>
        </w:r>
        <w:r w:rsidR="009918B0" w:rsidRPr="00191FA4">
          <w:rPr>
            <w:rFonts w:ascii="Lucida Sans" w:hAnsi="Lucida Sans"/>
            <w:noProof/>
            <w:webHidden/>
          </w:rPr>
          <w:instrText xml:space="preserve"> PAGEREF _Toc416946297 \h </w:instrText>
        </w:r>
        <w:r w:rsidR="009918B0" w:rsidRPr="00191FA4">
          <w:rPr>
            <w:rFonts w:ascii="Lucida Sans" w:hAnsi="Lucida Sans"/>
            <w:noProof/>
            <w:webHidden/>
          </w:rPr>
        </w:r>
        <w:r w:rsidR="009918B0" w:rsidRPr="00191FA4">
          <w:rPr>
            <w:rFonts w:ascii="Lucida Sans" w:hAnsi="Lucida Sans"/>
            <w:noProof/>
            <w:webHidden/>
          </w:rPr>
          <w:fldChar w:fldCharType="separate"/>
        </w:r>
        <w:r w:rsidR="009918B0">
          <w:rPr>
            <w:rFonts w:ascii="Lucida Sans" w:hAnsi="Lucida Sans"/>
            <w:noProof/>
            <w:webHidden/>
          </w:rPr>
          <w:t>5</w:t>
        </w:r>
        <w:r w:rsidR="009918B0" w:rsidRPr="00191FA4">
          <w:rPr>
            <w:rFonts w:ascii="Lucida Sans" w:hAnsi="Lucida Sans"/>
            <w:noProof/>
            <w:webHidden/>
          </w:rPr>
          <w:fldChar w:fldCharType="end"/>
        </w:r>
      </w:hyperlink>
    </w:p>
    <w:p w14:paraId="16605BDA" w14:textId="71C2CA00" w:rsidR="009918B0" w:rsidRDefault="00000000" w:rsidP="009918B0">
      <w:pPr>
        <w:pStyle w:val="Inhopg2"/>
        <w:rPr>
          <w:rFonts w:ascii="Lucida Sans" w:hAnsi="Lucida Sans"/>
          <w:noProof/>
        </w:rPr>
      </w:pPr>
      <w:hyperlink w:anchor="_Toc416946298" w:history="1">
        <w:r w:rsidR="009918B0" w:rsidRPr="00191FA4">
          <w:rPr>
            <w:rStyle w:val="Hyperlink"/>
            <w:rFonts w:ascii="Lucida Sans" w:hAnsi="Lucida Sans"/>
            <w:noProof/>
          </w:rPr>
          <w:t>2.</w:t>
        </w:r>
        <w:r w:rsidR="007573BC">
          <w:rPr>
            <w:rStyle w:val="Hyperlink"/>
            <w:rFonts w:ascii="Lucida Sans" w:hAnsi="Lucida Sans"/>
            <w:noProof/>
          </w:rPr>
          <w:t>1</w:t>
        </w:r>
        <w:r w:rsidR="009918B0" w:rsidRPr="00191FA4">
          <w:rPr>
            <w:rStyle w:val="Hyperlink"/>
            <w:rFonts w:ascii="Lucida Sans" w:hAnsi="Lucida Sans"/>
            <w:noProof/>
          </w:rPr>
          <w:t xml:space="preserve"> </w:t>
        </w:r>
        <w:r w:rsidR="009918B0" w:rsidRPr="00191FA4">
          <w:rPr>
            <w:rFonts w:ascii="Lucida Sans" w:eastAsiaTheme="minorEastAsia" w:hAnsi="Lucida Sans" w:cstheme="minorBidi"/>
            <w:noProof/>
            <w:color w:val="auto"/>
            <w:bdr w:val="none" w:sz="0" w:space="0" w:color="auto"/>
          </w:rPr>
          <w:tab/>
        </w:r>
        <w:r w:rsidR="007573BC">
          <w:rPr>
            <w:rStyle w:val="Hyperlink"/>
            <w:rFonts w:ascii="Lucida Sans" w:hAnsi="Lucida Sans"/>
            <w:noProof/>
          </w:rPr>
          <w:t>Dialoogtraingen</w:t>
        </w:r>
        <w:r w:rsidR="009918B0" w:rsidRPr="00191FA4">
          <w:rPr>
            <w:rFonts w:ascii="Lucida Sans" w:hAnsi="Lucida Sans"/>
            <w:noProof/>
            <w:webHidden/>
          </w:rPr>
          <w:tab/>
        </w:r>
        <w:r w:rsidR="009918B0" w:rsidRPr="00191FA4">
          <w:rPr>
            <w:rFonts w:ascii="Lucida Sans" w:hAnsi="Lucida Sans"/>
            <w:noProof/>
            <w:webHidden/>
          </w:rPr>
          <w:fldChar w:fldCharType="begin"/>
        </w:r>
        <w:r w:rsidR="009918B0" w:rsidRPr="00191FA4">
          <w:rPr>
            <w:rFonts w:ascii="Lucida Sans" w:hAnsi="Lucida Sans"/>
            <w:noProof/>
            <w:webHidden/>
          </w:rPr>
          <w:instrText xml:space="preserve"> PAGEREF _Toc416946298 \h </w:instrText>
        </w:r>
        <w:r w:rsidR="009918B0" w:rsidRPr="00191FA4">
          <w:rPr>
            <w:rFonts w:ascii="Lucida Sans" w:hAnsi="Lucida Sans"/>
            <w:noProof/>
            <w:webHidden/>
          </w:rPr>
        </w:r>
        <w:r w:rsidR="009918B0" w:rsidRPr="00191FA4">
          <w:rPr>
            <w:rFonts w:ascii="Lucida Sans" w:hAnsi="Lucida Sans"/>
            <w:noProof/>
            <w:webHidden/>
          </w:rPr>
          <w:fldChar w:fldCharType="separate"/>
        </w:r>
        <w:r w:rsidR="009918B0">
          <w:rPr>
            <w:rFonts w:ascii="Lucida Sans" w:hAnsi="Lucida Sans"/>
            <w:noProof/>
            <w:webHidden/>
          </w:rPr>
          <w:t>5</w:t>
        </w:r>
        <w:r w:rsidR="009918B0" w:rsidRPr="00191FA4">
          <w:rPr>
            <w:rFonts w:ascii="Lucida Sans" w:hAnsi="Lucida Sans"/>
            <w:noProof/>
            <w:webHidden/>
          </w:rPr>
          <w:fldChar w:fldCharType="end"/>
        </w:r>
      </w:hyperlink>
    </w:p>
    <w:p w14:paraId="58CC4BA6" w14:textId="5752B51A" w:rsidR="007573BC" w:rsidRPr="007573BC" w:rsidRDefault="007573BC" w:rsidP="009918B0">
      <w:pPr>
        <w:pStyle w:val="Inhopg2"/>
        <w:rPr>
          <w:rFonts w:ascii="Lucida Sans" w:eastAsiaTheme="minorEastAsia" w:hAnsi="Lucida Sans" w:cstheme="minorBidi"/>
          <w:noProof/>
          <w:color w:val="auto"/>
          <w:bdr w:val="none" w:sz="0" w:space="0" w:color="auto"/>
        </w:rPr>
      </w:pPr>
      <w:r>
        <w:rPr>
          <w:rFonts w:ascii="Lucida Sans" w:hAnsi="Lucida Sans"/>
          <w:noProof/>
          <w:u w:val="single"/>
        </w:rPr>
        <w:t>2.2</w:t>
      </w:r>
      <w:r>
        <w:rPr>
          <w:rFonts w:ascii="Lucida Sans" w:hAnsi="Lucida Sans"/>
          <w:noProof/>
        </w:rPr>
        <w:tab/>
      </w:r>
      <w:r>
        <w:rPr>
          <w:rFonts w:ascii="Lucida Sans" w:hAnsi="Lucida Sans"/>
          <w:noProof/>
          <w:u w:val="single"/>
        </w:rPr>
        <w:t>IMHA</w:t>
      </w:r>
      <w:r>
        <w:rPr>
          <w:rFonts w:ascii="Lucida Sans" w:hAnsi="Lucida Sans"/>
          <w:noProof/>
        </w:rPr>
        <w:t>……………………………………………………………………………………….. 5</w:t>
      </w:r>
    </w:p>
    <w:p w14:paraId="09B07791" w14:textId="77777777" w:rsidR="009918B0" w:rsidRPr="00191FA4" w:rsidRDefault="00000000" w:rsidP="009918B0">
      <w:pPr>
        <w:pStyle w:val="Inhopg1"/>
        <w:tabs>
          <w:tab w:val="left" w:pos="660"/>
        </w:tabs>
        <w:rPr>
          <w:rFonts w:ascii="Lucida Sans" w:eastAsiaTheme="minorEastAsia" w:hAnsi="Lucida Sans" w:cstheme="minorBidi"/>
          <w:noProof/>
          <w:color w:val="auto"/>
          <w:bdr w:val="none" w:sz="0" w:space="0" w:color="auto"/>
        </w:rPr>
      </w:pPr>
      <w:hyperlink w:anchor="_Toc416946299" w:history="1">
        <w:r w:rsidR="009918B0" w:rsidRPr="00191FA4">
          <w:rPr>
            <w:rStyle w:val="Hyperlink"/>
            <w:rFonts w:ascii="Lucida Sans" w:hAnsi="Lucida Sans"/>
            <w:noProof/>
          </w:rPr>
          <w:t xml:space="preserve">3. </w:t>
        </w:r>
        <w:r w:rsidR="009918B0" w:rsidRPr="00191FA4">
          <w:rPr>
            <w:rFonts w:ascii="Lucida Sans" w:eastAsiaTheme="minorEastAsia" w:hAnsi="Lucida Sans" w:cstheme="minorBidi"/>
            <w:noProof/>
            <w:color w:val="auto"/>
            <w:bdr w:val="none" w:sz="0" w:space="0" w:color="auto"/>
          </w:rPr>
          <w:tab/>
        </w:r>
        <w:r w:rsidR="009918B0" w:rsidRPr="00191FA4">
          <w:rPr>
            <w:rStyle w:val="Hyperlink"/>
            <w:rFonts w:ascii="Lucida Sans" w:hAnsi="Lucida Sans"/>
            <w:noProof/>
          </w:rPr>
          <w:t>Organisatie</w:t>
        </w:r>
        <w:r w:rsidR="009918B0" w:rsidRPr="00191FA4">
          <w:rPr>
            <w:rFonts w:ascii="Lucida Sans" w:hAnsi="Lucida Sans"/>
            <w:noProof/>
            <w:webHidden/>
          </w:rPr>
          <w:tab/>
        </w:r>
        <w:r w:rsidR="009918B0" w:rsidRPr="00191FA4">
          <w:rPr>
            <w:rFonts w:ascii="Lucida Sans" w:hAnsi="Lucida Sans"/>
            <w:noProof/>
            <w:webHidden/>
          </w:rPr>
          <w:fldChar w:fldCharType="begin"/>
        </w:r>
        <w:r w:rsidR="009918B0" w:rsidRPr="00191FA4">
          <w:rPr>
            <w:rFonts w:ascii="Lucida Sans" w:hAnsi="Lucida Sans"/>
            <w:noProof/>
            <w:webHidden/>
          </w:rPr>
          <w:instrText xml:space="preserve"> PAGEREF _Toc416946299 \h </w:instrText>
        </w:r>
        <w:r w:rsidR="009918B0" w:rsidRPr="00191FA4">
          <w:rPr>
            <w:rFonts w:ascii="Lucida Sans" w:hAnsi="Lucida Sans"/>
            <w:noProof/>
            <w:webHidden/>
          </w:rPr>
        </w:r>
        <w:r w:rsidR="009918B0" w:rsidRPr="00191FA4">
          <w:rPr>
            <w:rFonts w:ascii="Lucida Sans" w:hAnsi="Lucida Sans"/>
            <w:noProof/>
            <w:webHidden/>
          </w:rPr>
          <w:fldChar w:fldCharType="separate"/>
        </w:r>
        <w:r w:rsidR="009918B0">
          <w:rPr>
            <w:rFonts w:ascii="Lucida Sans" w:hAnsi="Lucida Sans"/>
            <w:noProof/>
            <w:webHidden/>
          </w:rPr>
          <w:t>6</w:t>
        </w:r>
        <w:r w:rsidR="009918B0" w:rsidRPr="00191FA4">
          <w:rPr>
            <w:rFonts w:ascii="Lucida Sans" w:hAnsi="Lucida Sans"/>
            <w:noProof/>
            <w:webHidden/>
          </w:rPr>
          <w:fldChar w:fldCharType="end"/>
        </w:r>
      </w:hyperlink>
    </w:p>
    <w:p w14:paraId="51E7A016" w14:textId="77777777" w:rsidR="009918B0" w:rsidRPr="00191FA4" w:rsidRDefault="00000000" w:rsidP="009918B0">
      <w:pPr>
        <w:pStyle w:val="Inhopg2"/>
        <w:rPr>
          <w:rFonts w:ascii="Lucida Sans" w:eastAsiaTheme="minorEastAsia" w:hAnsi="Lucida Sans" w:cstheme="minorBidi"/>
          <w:noProof/>
          <w:color w:val="auto"/>
          <w:bdr w:val="none" w:sz="0" w:space="0" w:color="auto"/>
        </w:rPr>
      </w:pPr>
      <w:hyperlink w:anchor="_Toc416946300" w:history="1">
        <w:r w:rsidR="009918B0" w:rsidRPr="00191FA4">
          <w:rPr>
            <w:rStyle w:val="Hyperlink"/>
            <w:rFonts w:ascii="Lucida Sans" w:hAnsi="Lucida Sans"/>
            <w:noProof/>
          </w:rPr>
          <w:t xml:space="preserve">3.1 </w:t>
        </w:r>
        <w:r w:rsidR="009918B0" w:rsidRPr="00191FA4">
          <w:rPr>
            <w:rFonts w:ascii="Lucida Sans" w:eastAsiaTheme="minorEastAsia" w:hAnsi="Lucida Sans" w:cstheme="minorBidi"/>
            <w:noProof/>
            <w:color w:val="auto"/>
            <w:bdr w:val="none" w:sz="0" w:space="0" w:color="auto"/>
          </w:rPr>
          <w:tab/>
        </w:r>
        <w:r w:rsidR="009918B0" w:rsidRPr="00191FA4">
          <w:rPr>
            <w:rStyle w:val="Hyperlink"/>
            <w:rFonts w:ascii="Lucida Sans" w:hAnsi="Lucida Sans"/>
            <w:noProof/>
          </w:rPr>
          <w:t>Bestuur</w:t>
        </w:r>
        <w:r w:rsidR="009918B0" w:rsidRPr="00191FA4">
          <w:rPr>
            <w:rFonts w:ascii="Lucida Sans" w:hAnsi="Lucida Sans"/>
            <w:noProof/>
            <w:webHidden/>
          </w:rPr>
          <w:tab/>
        </w:r>
        <w:r w:rsidR="009918B0" w:rsidRPr="00191FA4">
          <w:rPr>
            <w:rFonts w:ascii="Lucida Sans" w:hAnsi="Lucida Sans"/>
            <w:noProof/>
            <w:webHidden/>
          </w:rPr>
          <w:fldChar w:fldCharType="begin"/>
        </w:r>
        <w:r w:rsidR="009918B0" w:rsidRPr="00191FA4">
          <w:rPr>
            <w:rFonts w:ascii="Lucida Sans" w:hAnsi="Lucida Sans"/>
            <w:noProof/>
            <w:webHidden/>
          </w:rPr>
          <w:instrText xml:space="preserve"> PAGEREF _Toc416946300 \h </w:instrText>
        </w:r>
        <w:r w:rsidR="009918B0" w:rsidRPr="00191FA4">
          <w:rPr>
            <w:rFonts w:ascii="Lucida Sans" w:hAnsi="Lucida Sans"/>
            <w:noProof/>
            <w:webHidden/>
          </w:rPr>
        </w:r>
        <w:r w:rsidR="009918B0" w:rsidRPr="00191FA4">
          <w:rPr>
            <w:rFonts w:ascii="Lucida Sans" w:hAnsi="Lucida Sans"/>
            <w:noProof/>
            <w:webHidden/>
          </w:rPr>
          <w:fldChar w:fldCharType="separate"/>
        </w:r>
        <w:r w:rsidR="009918B0">
          <w:rPr>
            <w:rFonts w:ascii="Lucida Sans" w:hAnsi="Lucida Sans"/>
            <w:noProof/>
            <w:webHidden/>
          </w:rPr>
          <w:t>6</w:t>
        </w:r>
        <w:r w:rsidR="009918B0" w:rsidRPr="00191FA4">
          <w:rPr>
            <w:rFonts w:ascii="Lucida Sans" w:hAnsi="Lucida Sans"/>
            <w:noProof/>
            <w:webHidden/>
          </w:rPr>
          <w:fldChar w:fldCharType="end"/>
        </w:r>
      </w:hyperlink>
    </w:p>
    <w:p w14:paraId="3DF53E7D" w14:textId="77777777" w:rsidR="009918B0" w:rsidRPr="00191FA4" w:rsidRDefault="00000000" w:rsidP="009918B0">
      <w:pPr>
        <w:pStyle w:val="Inhopg2"/>
        <w:rPr>
          <w:rFonts w:ascii="Lucida Sans" w:eastAsiaTheme="minorEastAsia" w:hAnsi="Lucida Sans" w:cstheme="minorBidi"/>
          <w:noProof/>
          <w:color w:val="auto"/>
          <w:bdr w:val="none" w:sz="0" w:space="0" w:color="auto"/>
        </w:rPr>
      </w:pPr>
      <w:hyperlink w:anchor="_Toc416946301" w:history="1">
        <w:r w:rsidR="009918B0" w:rsidRPr="00191FA4">
          <w:rPr>
            <w:rStyle w:val="Hyperlink"/>
            <w:rFonts w:ascii="Lucida Sans" w:hAnsi="Lucida Sans"/>
            <w:noProof/>
          </w:rPr>
          <w:t xml:space="preserve">3.2 </w:t>
        </w:r>
        <w:r w:rsidR="009918B0" w:rsidRPr="00191FA4">
          <w:rPr>
            <w:rFonts w:ascii="Lucida Sans" w:eastAsiaTheme="minorEastAsia" w:hAnsi="Lucida Sans" w:cstheme="minorBidi"/>
            <w:noProof/>
            <w:color w:val="auto"/>
            <w:bdr w:val="none" w:sz="0" w:space="0" w:color="auto"/>
          </w:rPr>
          <w:tab/>
        </w:r>
        <w:r w:rsidR="009918B0" w:rsidRPr="00191FA4">
          <w:rPr>
            <w:rStyle w:val="Hyperlink"/>
            <w:rFonts w:ascii="Lucida Sans" w:hAnsi="Lucida Sans"/>
            <w:noProof/>
          </w:rPr>
          <w:t>Werknemers</w:t>
        </w:r>
        <w:r w:rsidR="009918B0" w:rsidRPr="00191FA4">
          <w:rPr>
            <w:rFonts w:ascii="Lucida Sans" w:hAnsi="Lucida Sans"/>
            <w:noProof/>
            <w:webHidden/>
          </w:rPr>
          <w:tab/>
        </w:r>
        <w:r w:rsidR="009918B0" w:rsidRPr="00191FA4">
          <w:rPr>
            <w:rFonts w:ascii="Lucida Sans" w:hAnsi="Lucida Sans"/>
            <w:noProof/>
            <w:webHidden/>
          </w:rPr>
          <w:fldChar w:fldCharType="begin"/>
        </w:r>
        <w:r w:rsidR="009918B0" w:rsidRPr="00191FA4">
          <w:rPr>
            <w:rFonts w:ascii="Lucida Sans" w:hAnsi="Lucida Sans"/>
            <w:noProof/>
            <w:webHidden/>
          </w:rPr>
          <w:instrText xml:space="preserve"> PAGEREF _Toc416946301 \h </w:instrText>
        </w:r>
        <w:r w:rsidR="009918B0" w:rsidRPr="00191FA4">
          <w:rPr>
            <w:rFonts w:ascii="Lucida Sans" w:hAnsi="Lucida Sans"/>
            <w:noProof/>
            <w:webHidden/>
          </w:rPr>
        </w:r>
        <w:r w:rsidR="009918B0" w:rsidRPr="00191FA4">
          <w:rPr>
            <w:rFonts w:ascii="Lucida Sans" w:hAnsi="Lucida Sans"/>
            <w:noProof/>
            <w:webHidden/>
          </w:rPr>
          <w:fldChar w:fldCharType="separate"/>
        </w:r>
        <w:r w:rsidR="009918B0">
          <w:rPr>
            <w:rFonts w:ascii="Lucida Sans" w:hAnsi="Lucida Sans"/>
            <w:noProof/>
            <w:webHidden/>
          </w:rPr>
          <w:t>6</w:t>
        </w:r>
        <w:r w:rsidR="009918B0" w:rsidRPr="00191FA4">
          <w:rPr>
            <w:rFonts w:ascii="Lucida Sans" w:hAnsi="Lucida Sans"/>
            <w:noProof/>
            <w:webHidden/>
          </w:rPr>
          <w:fldChar w:fldCharType="end"/>
        </w:r>
      </w:hyperlink>
    </w:p>
    <w:p w14:paraId="487FE495" w14:textId="77777777" w:rsidR="009918B0" w:rsidRDefault="00000000" w:rsidP="009918B0">
      <w:pPr>
        <w:pStyle w:val="Inhopg1"/>
        <w:tabs>
          <w:tab w:val="left" w:pos="660"/>
        </w:tabs>
        <w:rPr>
          <w:rFonts w:ascii="Lucida Sans" w:hAnsi="Lucida Sans"/>
          <w:noProof/>
        </w:rPr>
      </w:pPr>
      <w:hyperlink w:anchor="_Toc416946302" w:history="1">
        <w:r w:rsidR="009918B0" w:rsidRPr="00191FA4">
          <w:rPr>
            <w:rStyle w:val="Hyperlink"/>
            <w:rFonts w:ascii="Lucida Sans" w:hAnsi="Lucida Sans"/>
            <w:noProof/>
          </w:rPr>
          <w:t xml:space="preserve">4. </w:t>
        </w:r>
        <w:r w:rsidR="009918B0" w:rsidRPr="00191FA4">
          <w:rPr>
            <w:rFonts w:ascii="Lucida Sans" w:eastAsiaTheme="minorEastAsia" w:hAnsi="Lucida Sans" w:cstheme="minorBidi"/>
            <w:noProof/>
            <w:color w:val="auto"/>
            <w:bdr w:val="none" w:sz="0" w:space="0" w:color="auto"/>
          </w:rPr>
          <w:tab/>
        </w:r>
        <w:r w:rsidR="009918B0" w:rsidRPr="00191FA4">
          <w:rPr>
            <w:rStyle w:val="Hyperlink"/>
            <w:rFonts w:ascii="Lucida Sans" w:hAnsi="Lucida Sans"/>
            <w:noProof/>
          </w:rPr>
          <w:t>Jaarrekening</w:t>
        </w:r>
        <w:r w:rsidR="009918B0" w:rsidRPr="00191FA4">
          <w:rPr>
            <w:rFonts w:ascii="Lucida Sans" w:hAnsi="Lucida Sans"/>
            <w:noProof/>
            <w:webHidden/>
          </w:rPr>
          <w:tab/>
        </w:r>
        <w:r w:rsidR="009918B0" w:rsidRPr="00191FA4">
          <w:rPr>
            <w:rFonts w:ascii="Lucida Sans" w:hAnsi="Lucida Sans"/>
            <w:noProof/>
            <w:webHidden/>
          </w:rPr>
          <w:fldChar w:fldCharType="begin"/>
        </w:r>
        <w:r w:rsidR="009918B0" w:rsidRPr="00191FA4">
          <w:rPr>
            <w:rFonts w:ascii="Lucida Sans" w:hAnsi="Lucida Sans"/>
            <w:noProof/>
            <w:webHidden/>
          </w:rPr>
          <w:instrText xml:space="preserve"> PAGEREF _Toc416946302 \h </w:instrText>
        </w:r>
        <w:r w:rsidR="009918B0" w:rsidRPr="00191FA4">
          <w:rPr>
            <w:rFonts w:ascii="Lucida Sans" w:hAnsi="Lucida Sans"/>
            <w:noProof/>
            <w:webHidden/>
          </w:rPr>
        </w:r>
        <w:r w:rsidR="009918B0" w:rsidRPr="00191FA4">
          <w:rPr>
            <w:rFonts w:ascii="Lucida Sans" w:hAnsi="Lucida Sans"/>
            <w:noProof/>
            <w:webHidden/>
          </w:rPr>
          <w:fldChar w:fldCharType="separate"/>
        </w:r>
        <w:r w:rsidR="009918B0">
          <w:rPr>
            <w:rFonts w:ascii="Lucida Sans" w:hAnsi="Lucida Sans"/>
            <w:noProof/>
            <w:webHidden/>
          </w:rPr>
          <w:t>7</w:t>
        </w:r>
        <w:r w:rsidR="009918B0" w:rsidRPr="00191FA4">
          <w:rPr>
            <w:rFonts w:ascii="Lucida Sans" w:hAnsi="Lucida Sans"/>
            <w:noProof/>
            <w:webHidden/>
          </w:rPr>
          <w:fldChar w:fldCharType="end"/>
        </w:r>
      </w:hyperlink>
    </w:p>
    <w:p w14:paraId="3A493F63" w14:textId="6BC4CF4F" w:rsidR="009918B0" w:rsidRPr="009918B0" w:rsidRDefault="009918B0" w:rsidP="009918B0">
      <w:pPr>
        <w:pStyle w:val="Inhopg1"/>
        <w:tabs>
          <w:tab w:val="left" w:pos="660"/>
        </w:tabs>
        <w:rPr>
          <w:rFonts w:ascii="Lucida Sans" w:eastAsiaTheme="minorEastAsia" w:hAnsi="Lucida Sans" w:cstheme="minorBidi"/>
          <w:noProof/>
          <w:color w:val="auto"/>
          <w:bdr w:val="none" w:sz="0" w:space="0" w:color="auto"/>
        </w:rPr>
        <w:sectPr w:rsidR="009918B0" w:rsidRPr="009918B0">
          <w:headerReference w:type="default" r:id="rId8"/>
          <w:footerReference w:type="default" r:id="rId9"/>
          <w:pgSz w:w="11900" w:h="16840"/>
          <w:pgMar w:top="1417" w:right="1417" w:bottom="1417" w:left="1417" w:header="708" w:footer="708" w:gutter="0"/>
          <w:cols w:space="708"/>
          <w:titlePg/>
        </w:sectPr>
      </w:pPr>
      <w:r>
        <w:rPr>
          <w:rFonts w:ascii="Lucida Sans" w:hAnsi="Lucida Sans"/>
          <w:noProof/>
        </w:rPr>
        <w:t>Ondertekening door het bestuur……………………………………………………………….</w:t>
      </w:r>
      <w:r w:rsidR="007573BC">
        <w:rPr>
          <w:rFonts w:ascii="Lucida Sans" w:hAnsi="Lucida Sans"/>
          <w:noProof/>
        </w:rPr>
        <w:t xml:space="preserve"> </w:t>
      </w:r>
      <w:r>
        <w:rPr>
          <w:rFonts w:ascii="Lucida Sans" w:hAnsi="Lucida Sans"/>
          <w:noProof/>
        </w:rPr>
        <w:t>7</w:t>
      </w:r>
    </w:p>
    <w:p w14:paraId="2029B20D" w14:textId="6FE8F5F8" w:rsidR="004E245E" w:rsidRPr="00FF4FE4" w:rsidRDefault="004E245E" w:rsidP="004E245E">
      <w:pPr>
        <w:pStyle w:val="paragraph"/>
        <w:spacing w:before="0" w:beforeAutospacing="0" w:after="0" w:afterAutospacing="0"/>
        <w:textAlignment w:val="baseline"/>
        <w:rPr>
          <w:rStyle w:val="normaltextrun"/>
          <w:rFonts w:ascii="Lucida Sans" w:hAnsi="Lucida Sans" w:cstheme="minorHAnsi"/>
          <w:sz w:val="20"/>
          <w:szCs w:val="20"/>
        </w:rPr>
      </w:pPr>
      <w:r w:rsidRPr="00FF4FE4">
        <w:rPr>
          <w:rStyle w:val="normaltextrun"/>
          <w:rFonts w:ascii="Lucida Sans" w:hAnsi="Lucida Sans" w:cstheme="minorHAnsi"/>
          <w:sz w:val="20"/>
          <w:szCs w:val="20"/>
        </w:rPr>
        <w:t>Voorwoord van de voorzitter</w:t>
      </w:r>
    </w:p>
    <w:p w14:paraId="73820293" w14:textId="77777777" w:rsidR="004E245E" w:rsidRPr="00FF4FE4" w:rsidRDefault="004E245E" w:rsidP="004E245E">
      <w:pPr>
        <w:pStyle w:val="paragraph"/>
        <w:spacing w:before="0" w:beforeAutospacing="0" w:after="0" w:afterAutospacing="0"/>
        <w:textAlignment w:val="baseline"/>
        <w:rPr>
          <w:rStyle w:val="normaltextrun"/>
          <w:rFonts w:ascii="Lucida Sans" w:hAnsi="Lucida Sans" w:cstheme="minorHAnsi"/>
          <w:sz w:val="20"/>
          <w:szCs w:val="20"/>
        </w:rPr>
      </w:pPr>
    </w:p>
    <w:p w14:paraId="63583E69" w14:textId="52479B9D" w:rsidR="004E245E" w:rsidRPr="00FF4FE4" w:rsidRDefault="004E245E" w:rsidP="004E245E">
      <w:pPr>
        <w:pStyle w:val="paragraph"/>
        <w:spacing w:before="0" w:beforeAutospacing="0" w:after="0" w:afterAutospacing="0"/>
        <w:textAlignment w:val="baseline"/>
        <w:rPr>
          <w:rStyle w:val="eop"/>
          <w:rFonts w:ascii="Lucida Sans" w:hAnsi="Lucida Sans" w:cstheme="minorHAnsi"/>
          <w:sz w:val="20"/>
          <w:szCs w:val="20"/>
        </w:rPr>
      </w:pPr>
      <w:r w:rsidRPr="00FF4FE4">
        <w:rPr>
          <w:rStyle w:val="normaltextrun"/>
          <w:rFonts w:ascii="Lucida Sans" w:hAnsi="Lucida Sans" w:cstheme="minorHAnsi"/>
          <w:sz w:val="20"/>
          <w:szCs w:val="20"/>
        </w:rPr>
        <w:t>In toenemende mate worden onze samenleving geconfronteerd met de instroom van grote aantallen mensen met een verschillende culturele achtergrond. </w:t>
      </w:r>
      <w:r w:rsidRPr="00FF4FE4">
        <w:rPr>
          <w:rStyle w:val="eop"/>
          <w:rFonts w:ascii="Lucida Sans" w:hAnsi="Lucida Sans" w:cstheme="minorHAnsi"/>
          <w:sz w:val="20"/>
          <w:szCs w:val="20"/>
        </w:rPr>
        <w:t> </w:t>
      </w:r>
      <w:r w:rsidRPr="00FF4FE4">
        <w:rPr>
          <w:rStyle w:val="normaltextrun"/>
          <w:rFonts w:ascii="Lucida Sans" w:hAnsi="Lucida Sans" w:cstheme="minorHAnsi"/>
          <w:sz w:val="20"/>
          <w:szCs w:val="20"/>
        </w:rPr>
        <w:t>Door veel Nederlanders wordt deze toename ervaren als grootste bedreiging van onze westerse cultuur.</w:t>
      </w:r>
      <w:r w:rsidRPr="00FF4FE4">
        <w:rPr>
          <w:rStyle w:val="eop"/>
          <w:rFonts w:ascii="Lucida Sans" w:hAnsi="Lucida Sans" w:cstheme="minorHAnsi"/>
          <w:sz w:val="20"/>
          <w:szCs w:val="20"/>
        </w:rPr>
        <w:t> Wij nemen deze gevoelens uiterst serieus.</w:t>
      </w:r>
    </w:p>
    <w:p w14:paraId="4B5F22A7" w14:textId="77777777" w:rsidR="004E245E" w:rsidRPr="00FF4FE4" w:rsidRDefault="004E245E" w:rsidP="004E245E">
      <w:pPr>
        <w:pStyle w:val="paragraph"/>
        <w:spacing w:before="0" w:beforeAutospacing="0" w:after="0" w:afterAutospacing="0"/>
        <w:textAlignment w:val="baseline"/>
        <w:rPr>
          <w:rFonts w:ascii="Lucida Sans" w:hAnsi="Lucida Sans" w:cstheme="minorHAnsi"/>
          <w:sz w:val="20"/>
          <w:szCs w:val="20"/>
        </w:rPr>
      </w:pPr>
      <w:r w:rsidRPr="00FF4FE4">
        <w:rPr>
          <w:rStyle w:val="eop"/>
          <w:rFonts w:ascii="Lucida Sans" w:hAnsi="Lucida Sans" w:cstheme="minorHAnsi"/>
          <w:sz w:val="20"/>
          <w:szCs w:val="20"/>
        </w:rPr>
        <w:t>Als Stichting Proment willen we uitdragen dat juist die verschillen tot een verrijking van onze samenleving kunnen leiden, mits we elkaar echt willen leren kennen en accepteren.</w:t>
      </w:r>
    </w:p>
    <w:p w14:paraId="1BC138B6" w14:textId="77777777" w:rsidR="004E245E" w:rsidRPr="00FF4FE4" w:rsidRDefault="004E245E" w:rsidP="004E245E">
      <w:pPr>
        <w:pStyle w:val="paragraph"/>
        <w:spacing w:before="0" w:beforeAutospacing="0" w:after="0" w:afterAutospacing="0"/>
        <w:textAlignment w:val="baseline"/>
        <w:rPr>
          <w:rFonts w:ascii="Lucida Sans" w:hAnsi="Lucida Sans" w:cstheme="minorHAnsi"/>
          <w:sz w:val="20"/>
          <w:szCs w:val="20"/>
        </w:rPr>
      </w:pPr>
      <w:r w:rsidRPr="00FF4FE4">
        <w:rPr>
          <w:rStyle w:val="eop"/>
          <w:rFonts w:ascii="Lucida Sans" w:hAnsi="Lucida Sans" w:cstheme="minorHAnsi"/>
          <w:sz w:val="20"/>
          <w:szCs w:val="20"/>
        </w:rPr>
        <w:t> </w:t>
      </w:r>
    </w:p>
    <w:p w14:paraId="5EA96200" w14:textId="77777777" w:rsidR="004E245E" w:rsidRPr="00FF4FE4" w:rsidRDefault="004E245E" w:rsidP="004E245E">
      <w:pPr>
        <w:pStyle w:val="paragraph"/>
        <w:spacing w:before="0" w:beforeAutospacing="0" w:after="0" w:afterAutospacing="0"/>
        <w:textAlignment w:val="baseline"/>
        <w:rPr>
          <w:rStyle w:val="eop"/>
          <w:rFonts w:ascii="Lucida Sans" w:hAnsi="Lucida Sans" w:cstheme="minorHAnsi"/>
          <w:sz w:val="20"/>
          <w:szCs w:val="20"/>
        </w:rPr>
      </w:pPr>
      <w:r w:rsidRPr="00FF4FE4">
        <w:rPr>
          <w:rStyle w:val="normaltextrun"/>
          <w:rFonts w:ascii="Lucida Sans" w:hAnsi="Lucida Sans" w:cstheme="minorHAnsi"/>
          <w:color w:val="000000"/>
          <w:sz w:val="20"/>
          <w:szCs w:val="20"/>
        </w:rPr>
        <w:t xml:space="preserve">Want, niet alleen voor de huidige inwoners maar ook voor de nieuwkomers is de nieuwe situatie vaak belastend door stresserende factoren, zoals taalachterstand, een klein sociaal netwerk en het leven in een nieuwe omgeving. Ook blijken de kansen in leef-, woon- en werkomgeving voor nieuwkomers en hun kinderen sterk negatief beïnvloed te worden door een soms zeer terughoudende en vaak discriminerende </w:t>
      </w:r>
      <w:r w:rsidRPr="00FF4FE4">
        <w:rPr>
          <w:rStyle w:val="eop"/>
          <w:rFonts w:ascii="Lucida Sans" w:hAnsi="Lucida Sans" w:cstheme="minorHAnsi"/>
          <w:sz w:val="20"/>
          <w:szCs w:val="20"/>
        </w:rPr>
        <w:t> omgeving.</w:t>
      </w:r>
    </w:p>
    <w:p w14:paraId="23218992" w14:textId="77777777" w:rsidR="004E245E" w:rsidRPr="00FF4FE4" w:rsidRDefault="004E245E" w:rsidP="004E245E">
      <w:pPr>
        <w:pStyle w:val="paragraph"/>
        <w:spacing w:before="0" w:beforeAutospacing="0" w:after="0" w:afterAutospacing="0"/>
        <w:textAlignment w:val="baseline"/>
        <w:rPr>
          <w:rFonts w:ascii="Lucida Sans" w:hAnsi="Lucida Sans" w:cstheme="minorHAnsi"/>
          <w:sz w:val="20"/>
          <w:szCs w:val="20"/>
        </w:rPr>
      </w:pPr>
    </w:p>
    <w:p w14:paraId="58A76B46" w14:textId="77777777" w:rsidR="004E245E" w:rsidRPr="00FF4FE4" w:rsidRDefault="004E245E" w:rsidP="004E245E">
      <w:pPr>
        <w:rPr>
          <w:rFonts w:ascii="Lucida Sans" w:hAnsi="Lucida Sans" w:cstheme="minorHAnsi"/>
          <w:sz w:val="20"/>
          <w:szCs w:val="20"/>
        </w:rPr>
      </w:pPr>
      <w:r w:rsidRPr="00FF4FE4">
        <w:rPr>
          <w:rFonts w:ascii="Lucida Sans" w:hAnsi="Lucida Sans" w:cstheme="minorHAnsi"/>
          <w:sz w:val="20"/>
          <w:szCs w:val="20"/>
        </w:rPr>
        <w:t>Stichting Proment wil door het trainen van het mentaliserend vermogen in kleinschalig verband, met een mix van migranten en autochtone inwoners, de weerbaarheid van de nieuwkomers versterken en hun kansen in onze samenleving vergroten. Ook willen we van deze trainingen op een verantwoorde manier de effecten wetenschappelijk in kaart brengen.</w:t>
      </w:r>
    </w:p>
    <w:p w14:paraId="29CB2FFA" w14:textId="77777777" w:rsidR="004E245E" w:rsidRPr="00FF4FE4" w:rsidRDefault="004E245E" w:rsidP="004E245E">
      <w:pPr>
        <w:rPr>
          <w:rFonts w:ascii="Lucida Sans" w:hAnsi="Lucida Sans" w:cstheme="minorHAnsi"/>
          <w:sz w:val="20"/>
          <w:szCs w:val="20"/>
        </w:rPr>
      </w:pPr>
    </w:p>
    <w:p w14:paraId="72FC5199" w14:textId="77777777" w:rsidR="004E245E" w:rsidRPr="00FF4FE4" w:rsidRDefault="004E245E" w:rsidP="004E245E">
      <w:pPr>
        <w:rPr>
          <w:rFonts w:ascii="Lucida Sans" w:hAnsi="Lucida Sans" w:cstheme="minorHAnsi"/>
          <w:sz w:val="20"/>
          <w:szCs w:val="20"/>
        </w:rPr>
      </w:pPr>
      <w:r w:rsidRPr="00FF4FE4">
        <w:rPr>
          <w:rFonts w:ascii="Lucida Sans" w:hAnsi="Lucida Sans" w:cstheme="minorHAnsi"/>
          <w:sz w:val="20"/>
          <w:szCs w:val="20"/>
        </w:rPr>
        <w:t>Nadat we in de achterliggende jaren onze dialoog-trainingen hebben ontwikkeld en getest  in verschillende multiculturele groepen (ouders, burgers, etc.), zoeken we nu met succes de samenwerking met grote organisaties en gemeenten voor het inzetten van deze dialoog-trainingen.</w:t>
      </w:r>
    </w:p>
    <w:p w14:paraId="54D35B3C" w14:textId="77777777" w:rsidR="004E245E" w:rsidRPr="00FF4FE4" w:rsidRDefault="004E245E" w:rsidP="004E245E">
      <w:pPr>
        <w:rPr>
          <w:rFonts w:ascii="Lucida Sans" w:hAnsi="Lucida Sans" w:cstheme="minorHAnsi"/>
          <w:sz w:val="20"/>
          <w:szCs w:val="20"/>
        </w:rPr>
      </w:pPr>
    </w:p>
    <w:p w14:paraId="4B5FE1FD" w14:textId="77777777" w:rsidR="004E245E" w:rsidRPr="00FF4FE4" w:rsidRDefault="004E245E" w:rsidP="004E245E">
      <w:pPr>
        <w:rPr>
          <w:rFonts w:ascii="Lucida Sans" w:hAnsi="Lucida Sans" w:cstheme="minorHAnsi"/>
          <w:sz w:val="20"/>
          <w:szCs w:val="20"/>
        </w:rPr>
      </w:pPr>
      <w:r w:rsidRPr="00FF4FE4">
        <w:rPr>
          <w:rFonts w:ascii="Lucida Sans" w:hAnsi="Lucida Sans" w:cstheme="minorHAnsi"/>
          <w:sz w:val="20"/>
          <w:szCs w:val="20"/>
        </w:rPr>
        <w:t>Vanuit bestaande expertise binnen de Stichting hebben we ook de mogelijkheden geëxploreerd om onze missie op het brede terrein van de mentale gezondheid (</w:t>
      </w:r>
      <w:proofErr w:type="spellStart"/>
      <w:r w:rsidRPr="00FF4FE4">
        <w:rPr>
          <w:rFonts w:ascii="Lucida Sans" w:hAnsi="Lucida Sans" w:cstheme="minorHAnsi"/>
          <w:sz w:val="20"/>
          <w:szCs w:val="20"/>
        </w:rPr>
        <w:t>mental</w:t>
      </w:r>
      <w:proofErr w:type="spellEnd"/>
      <w:r w:rsidRPr="00FF4FE4">
        <w:rPr>
          <w:rFonts w:ascii="Lucida Sans" w:hAnsi="Lucida Sans" w:cstheme="minorHAnsi"/>
          <w:sz w:val="20"/>
          <w:szCs w:val="20"/>
        </w:rPr>
        <w:t xml:space="preserve"> health) tot uitdrukking te brengen. </w:t>
      </w:r>
    </w:p>
    <w:p w14:paraId="386D94E8" w14:textId="77777777" w:rsidR="004E245E" w:rsidRPr="00FF4FE4" w:rsidRDefault="004E245E" w:rsidP="004E245E">
      <w:pPr>
        <w:rPr>
          <w:rFonts w:ascii="Lucida Sans" w:hAnsi="Lucida Sans"/>
          <w:sz w:val="20"/>
          <w:szCs w:val="20"/>
        </w:rPr>
      </w:pPr>
      <w:r w:rsidRPr="00FF4FE4">
        <w:rPr>
          <w:rFonts w:ascii="Lucida Sans" w:hAnsi="Lucida Sans" w:cstheme="minorHAnsi"/>
          <w:sz w:val="20"/>
          <w:szCs w:val="20"/>
        </w:rPr>
        <w:t xml:space="preserve">Hierbij </w:t>
      </w:r>
      <w:r w:rsidRPr="00FF4FE4">
        <w:rPr>
          <w:rFonts w:ascii="Lucida Sans" w:hAnsi="Lucida Sans"/>
          <w:sz w:val="20"/>
          <w:szCs w:val="20"/>
        </w:rPr>
        <w:t xml:space="preserve">laten we ons inspireren door Prof. Indira Tendolkar die stelt: </w:t>
      </w:r>
    </w:p>
    <w:p w14:paraId="5EF654A2" w14:textId="77777777" w:rsidR="004E245E" w:rsidRPr="00FF4FE4" w:rsidRDefault="004E245E" w:rsidP="004E245E">
      <w:pPr>
        <w:rPr>
          <w:rFonts w:ascii="Lucida Sans" w:eastAsia="Times New Roman" w:hAnsi="Lucida Sans" w:cs="Calibri"/>
          <w:color w:val="202124"/>
          <w:sz w:val="20"/>
          <w:szCs w:val="20"/>
          <w:bdr w:val="none" w:sz="0" w:space="0" w:color="auto"/>
          <w:lang w:eastAsia="nl-NL"/>
        </w:rPr>
      </w:pPr>
      <w:r w:rsidRPr="00FF4FE4">
        <w:rPr>
          <w:rFonts w:ascii="Lucida Sans" w:eastAsia="Times New Roman" w:hAnsi="Lucida Sans" w:cs="Calibri"/>
          <w:color w:val="202124"/>
          <w:sz w:val="20"/>
          <w:szCs w:val="20"/>
          <w:bdr w:val="none" w:sz="0" w:space="0" w:color="auto"/>
          <w:lang w:eastAsia="nl-NL"/>
        </w:rPr>
        <w:t>“</w:t>
      </w:r>
      <w:r w:rsidRPr="00FF4FE4">
        <w:rPr>
          <w:rFonts w:ascii="Lucida Sans" w:eastAsia="Times New Roman" w:hAnsi="Lucida Sans" w:cs="Calibri"/>
          <w:i/>
          <w:iCs/>
          <w:color w:val="202124"/>
          <w:sz w:val="20"/>
          <w:szCs w:val="20"/>
          <w:bdr w:val="none" w:sz="0" w:space="0" w:color="auto"/>
          <w:lang w:eastAsia="nl-NL"/>
        </w:rPr>
        <w:t>Geestelijke gezondheid vormt een integraal onderdeel van het vermogen van een individu om na te denken, emoties te voelen, met anderen om te gaan, de kost te verdienen en van het leven te genieten. Bijgevolg ondersteunt geestelijke gezondheid de fundamentele menselijke waarden van onafhankelijk denken en handelen, geluk en vriendschap. Dit is iets dat we wereldwijd in stand moeten houden en wat ook de basis vormt voor vredelievende interculturele samenwerken en samenleven.</w:t>
      </w:r>
      <w:r w:rsidRPr="00FF4FE4">
        <w:rPr>
          <w:rFonts w:ascii="Lucida Sans" w:eastAsia="Times New Roman" w:hAnsi="Lucida Sans" w:cs="Calibri"/>
          <w:color w:val="202124"/>
          <w:sz w:val="20"/>
          <w:szCs w:val="20"/>
          <w:bdr w:val="none" w:sz="0" w:space="0" w:color="auto"/>
          <w:lang w:eastAsia="nl-NL"/>
        </w:rPr>
        <w:t>”</w:t>
      </w:r>
    </w:p>
    <w:p w14:paraId="2B19A837" w14:textId="77777777" w:rsidR="004E245E" w:rsidRPr="00FF4FE4" w:rsidRDefault="004E245E" w:rsidP="004E245E">
      <w:pPr>
        <w:rPr>
          <w:rFonts w:ascii="Lucida Sans" w:eastAsia="Times New Roman" w:hAnsi="Lucida Sans" w:cs="Calibri"/>
          <w:color w:val="202124"/>
          <w:sz w:val="20"/>
          <w:szCs w:val="20"/>
          <w:bdr w:val="none" w:sz="0" w:space="0" w:color="auto"/>
          <w:lang w:eastAsia="nl-NL"/>
        </w:rPr>
      </w:pPr>
    </w:p>
    <w:p w14:paraId="125705E6" w14:textId="77777777" w:rsidR="004E245E" w:rsidRPr="00FF4FE4" w:rsidRDefault="004E245E" w:rsidP="004E245E">
      <w:pPr>
        <w:rPr>
          <w:rFonts w:ascii="Lucida Sans" w:hAnsi="Lucida Sans"/>
          <w:sz w:val="20"/>
          <w:szCs w:val="20"/>
        </w:rPr>
      </w:pPr>
      <w:r w:rsidRPr="00FF4FE4">
        <w:rPr>
          <w:rFonts w:ascii="Lucida Sans" w:eastAsia="Times New Roman" w:hAnsi="Lucida Sans" w:cs="Calibri"/>
          <w:color w:val="202124"/>
          <w:sz w:val="20"/>
          <w:szCs w:val="20"/>
          <w:bdr w:val="none" w:sz="0" w:space="0" w:color="auto"/>
          <w:lang w:eastAsia="nl-NL"/>
        </w:rPr>
        <w:t xml:space="preserve">Reeds langer wordt door de WHO gesproken van een Mental Health Gap op veel plaatsen in de wereld. Hun hulpprogramma richt zich op het meer toepasbaar maken van bestaande zorg en therapie, waarvoor samenwerking van alle betrokken zorgdisciplines essentieel is. </w:t>
      </w:r>
    </w:p>
    <w:p w14:paraId="2F89F9B5" w14:textId="77777777" w:rsidR="004E245E" w:rsidRPr="00FF4FE4" w:rsidRDefault="004E245E" w:rsidP="004E245E">
      <w:pPr>
        <w:rPr>
          <w:rFonts w:ascii="Lucida Sans" w:hAnsi="Lucida Sans"/>
          <w:sz w:val="20"/>
          <w:szCs w:val="20"/>
        </w:rPr>
      </w:pPr>
      <w:r w:rsidRPr="00FF4FE4">
        <w:rPr>
          <w:rFonts w:ascii="Lucida Sans" w:hAnsi="Lucida Sans"/>
          <w:sz w:val="20"/>
          <w:szCs w:val="20"/>
        </w:rPr>
        <w:t xml:space="preserve">De Stichting wil vanuit haar missie een bijdrage leveren aan de verruiming van zorg door te investeren in het stimuleren van de uitwisseling van kennis en ervaring op het gebied van Mentale Gezondheid wereldwijd. Hiervoor willen we samenwerking smeden tussen instellingen en opleidingscentra in binnen-en buitenland en hebben daarvoor wij het initiatief genomen tot de oprichting van de International Mental Health Alliance (IMHA).  </w:t>
      </w:r>
    </w:p>
    <w:p w14:paraId="5B3D7496" w14:textId="77777777" w:rsidR="004E245E" w:rsidRPr="00FF4FE4" w:rsidRDefault="004E245E" w:rsidP="004E245E">
      <w:pPr>
        <w:rPr>
          <w:rFonts w:ascii="Lucida Sans" w:hAnsi="Lucida Sans"/>
          <w:sz w:val="20"/>
          <w:szCs w:val="20"/>
        </w:rPr>
      </w:pPr>
    </w:p>
    <w:p w14:paraId="0C2E682E" w14:textId="77777777" w:rsidR="00FF4FE4" w:rsidRPr="00FF4FE4" w:rsidRDefault="004E245E" w:rsidP="004E245E">
      <w:pPr>
        <w:rPr>
          <w:rFonts w:ascii="Lucida Sans" w:hAnsi="Lucida Sans"/>
          <w:sz w:val="20"/>
          <w:szCs w:val="20"/>
        </w:rPr>
      </w:pPr>
      <w:r w:rsidRPr="00FF4FE4">
        <w:rPr>
          <w:rFonts w:ascii="Lucida Sans" w:hAnsi="Lucida Sans"/>
          <w:sz w:val="20"/>
          <w:szCs w:val="20"/>
        </w:rPr>
        <w:t>In 2022 is een inspirerende basis gelegd om op beide terreinen van multicultureel samenleven en samenwerken de komende jaren een betekenisvolle bijdrage te kunnen leveren.</w:t>
      </w:r>
    </w:p>
    <w:p w14:paraId="463E0E50" w14:textId="2D2F5721" w:rsidR="004E245E" w:rsidRPr="00FF4FE4" w:rsidRDefault="004E245E" w:rsidP="004E245E">
      <w:pPr>
        <w:rPr>
          <w:rFonts w:ascii="Lucida Sans" w:hAnsi="Lucida Sans"/>
          <w:sz w:val="20"/>
          <w:szCs w:val="20"/>
        </w:rPr>
      </w:pPr>
      <w:r w:rsidRPr="00FF4FE4">
        <w:rPr>
          <w:rFonts w:ascii="Lucida Sans" w:hAnsi="Lucida Sans"/>
          <w:sz w:val="20"/>
          <w:szCs w:val="20"/>
        </w:rPr>
        <w:t>Dr. Jacques van Hoof</w:t>
      </w:r>
    </w:p>
    <w:p w14:paraId="5B6F2220" w14:textId="77777777" w:rsidR="004E245E" w:rsidRDefault="004E245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14:paraId="76E65058" w14:textId="50F66E60" w:rsidR="004E245E" w:rsidRPr="00930AF8" w:rsidRDefault="004E245E" w:rsidP="004E245E">
      <w:pPr>
        <w:pStyle w:val="Geenafstand"/>
        <w:numPr>
          <w:ilvl w:val="0"/>
          <w:numId w:val="1"/>
        </w:numPr>
        <w:rPr>
          <w:rFonts w:ascii="Lucida Sans" w:hAnsi="Lucida Sans"/>
          <w:sz w:val="20"/>
          <w:szCs w:val="20"/>
        </w:rPr>
      </w:pPr>
      <w:r w:rsidRPr="00930AF8">
        <w:rPr>
          <w:rFonts w:ascii="Lucida Sans" w:hAnsi="Lucida Sans"/>
          <w:sz w:val="20"/>
          <w:szCs w:val="20"/>
        </w:rPr>
        <w:t>Verslag van het bestuur</w:t>
      </w:r>
    </w:p>
    <w:p w14:paraId="18F5484C" w14:textId="14E342E9" w:rsidR="004E245E" w:rsidRPr="00930AF8" w:rsidRDefault="004E245E" w:rsidP="004E245E">
      <w:pPr>
        <w:pStyle w:val="Geenafstand"/>
        <w:rPr>
          <w:rFonts w:ascii="Lucida Sans" w:hAnsi="Lucida Sans"/>
          <w:sz w:val="20"/>
          <w:szCs w:val="20"/>
        </w:rPr>
      </w:pPr>
    </w:p>
    <w:p w14:paraId="6D8A9A11" w14:textId="2590C936" w:rsidR="004E245E" w:rsidRPr="00930AF8" w:rsidRDefault="004E245E" w:rsidP="004E245E">
      <w:pPr>
        <w:pStyle w:val="Geenafstand"/>
        <w:numPr>
          <w:ilvl w:val="1"/>
          <w:numId w:val="1"/>
        </w:numPr>
        <w:rPr>
          <w:rFonts w:ascii="Lucida Sans" w:hAnsi="Lucida Sans"/>
          <w:sz w:val="20"/>
          <w:szCs w:val="20"/>
        </w:rPr>
      </w:pPr>
      <w:r w:rsidRPr="00930AF8">
        <w:rPr>
          <w:rFonts w:ascii="Lucida Sans" w:hAnsi="Lucida Sans"/>
          <w:sz w:val="20"/>
          <w:szCs w:val="20"/>
        </w:rPr>
        <w:t>Activiteiten</w:t>
      </w:r>
    </w:p>
    <w:p w14:paraId="529B296B" w14:textId="77777777" w:rsidR="004E245E" w:rsidRPr="00930AF8" w:rsidRDefault="004E245E" w:rsidP="004E245E">
      <w:pPr>
        <w:pStyle w:val="Geenafstand"/>
        <w:rPr>
          <w:rFonts w:ascii="Lucida Sans" w:hAnsi="Lucida Sans"/>
          <w:sz w:val="20"/>
          <w:szCs w:val="20"/>
        </w:rPr>
      </w:pPr>
    </w:p>
    <w:p w14:paraId="2DB57FD5" w14:textId="767BCE0E" w:rsidR="004E245E" w:rsidRPr="00930AF8" w:rsidRDefault="004E245E" w:rsidP="004E245E">
      <w:pPr>
        <w:pStyle w:val="Geenafstand"/>
        <w:rPr>
          <w:rFonts w:ascii="Lucida Sans" w:hAnsi="Lucida Sans"/>
          <w:sz w:val="20"/>
          <w:szCs w:val="20"/>
        </w:rPr>
      </w:pPr>
      <w:r w:rsidRPr="00930AF8">
        <w:rPr>
          <w:rFonts w:ascii="Lucida Sans" w:hAnsi="Lucida Sans"/>
          <w:sz w:val="20"/>
          <w:szCs w:val="20"/>
        </w:rPr>
        <w:t xml:space="preserve">1.2.1 Dialoog trainingen </w:t>
      </w:r>
    </w:p>
    <w:p w14:paraId="26F5CE4B" w14:textId="77777777" w:rsidR="004E245E" w:rsidRPr="00930AF8" w:rsidRDefault="004E245E" w:rsidP="004E245E">
      <w:pPr>
        <w:pStyle w:val="Geenafstand"/>
        <w:rPr>
          <w:rFonts w:ascii="Lucida Sans" w:hAnsi="Lucida Sans"/>
          <w:sz w:val="20"/>
          <w:szCs w:val="20"/>
        </w:rPr>
      </w:pPr>
    </w:p>
    <w:p w14:paraId="3EF7EAC3" w14:textId="77777777" w:rsidR="004E245E" w:rsidRPr="00930AF8" w:rsidRDefault="004E245E" w:rsidP="004E245E">
      <w:pPr>
        <w:pStyle w:val="Normaalweb"/>
        <w:shd w:val="clear" w:color="auto" w:fill="FFFFFF"/>
        <w:spacing w:before="0" w:beforeAutospacing="0" w:after="0" w:afterAutospacing="0"/>
        <w:textAlignment w:val="baseline"/>
        <w:rPr>
          <w:rStyle w:val="Zwaar"/>
          <w:rFonts w:ascii="Lucida Sans" w:hAnsi="Lucida Sans" w:cstheme="minorHAnsi"/>
          <w:b w:val="0"/>
          <w:sz w:val="20"/>
          <w:szCs w:val="20"/>
          <w:bdr w:val="none" w:sz="0" w:space="0" w:color="auto" w:frame="1"/>
        </w:rPr>
      </w:pPr>
      <w:r w:rsidRPr="00930AF8">
        <w:rPr>
          <w:rStyle w:val="Zwaar"/>
          <w:rFonts w:ascii="Lucida Sans" w:hAnsi="Lucida Sans" w:cstheme="minorHAnsi"/>
          <w:sz w:val="20"/>
          <w:szCs w:val="20"/>
          <w:bdr w:val="none" w:sz="0" w:space="0" w:color="auto" w:frame="1"/>
        </w:rPr>
        <w:t xml:space="preserve">Onze trainingen zijn gericht op het versterken van samenleven en samenwerken van mensen met verschillende culturele achtergronden (in brede zin) op allerlei plaatsen, zoals buurten, instellingen en werksituaties. Wij willen dit vooral doen door de </w:t>
      </w:r>
      <w:r w:rsidRPr="00930AF8">
        <w:rPr>
          <w:rStyle w:val="Zwaar"/>
          <w:rFonts w:ascii="Lucida Sans" w:hAnsi="Lucida Sans" w:cstheme="minorHAnsi"/>
          <w:b w:val="0"/>
          <w:sz w:val="20"/>
          <w:szCs w:val="20"/>
          <w:bdr w:val="none" w:sz="0" w:space="0" w:color="auto" w:frame="1"/>
        </w:rPr>
        <w:t>bewustwording en veerkracht</w:t>
      </w:r>
      <w:r w:rsidRPr="00930AF8">
        <w:rPr>
          <w:rStyle w:val="Zwaar"/>
          <w:rFonts w:ascii="Lucida Sans" w:hAnsi="Lucida Sans" w:cstheme="minorHAnsi"/>
          <w:sz w:val="20"/>
          <w:szCs w:val="20"/>
          <w:bdr w:val="none" w:sz="0" w:space="0" w:color="auto" w:frame="1"/>
        </w:rPr>
        <w:t xml:space="preserve"> van mensen te </w:t>
      </w:r>
      <w:r w:rsidRPr="00930AF8">
        <w:rPr>
          <w:rStyle w:val="Zwaar"/>
          <w:rFonts w:ascii="Lucida Sans" w:hAnsi="Lucida Sans" w:cstheme="minorHAnsi"/>
          <w:b w:val="0"/>
          <w:sz w:val="20"/>
          <w:szCs w:val="20"/>
          <w:bdr w:val="none" w:sz="0" w:space="0" w:color="auto" w:frame="1"/>
        </w:rPr>
        <w:t>vergroten</w:t>
      </w:r>
      <w:r w:rsidRPr="00930AF8">
        <w:rPr>
          <w:rStyle w:val="Zwaar"/>
          <w:rFonts w:ascii="Lucida Sans" w:hAnsi="Lucida Sans" w:cstheme="minorHAnsi"/>
          <w:sz w:val="20"/>
          <w:szCs w:val="20"/>
          <w:bdr w:val="none" w:sz="0" w:space="0" w:color="auto" w:frame="1"/>
        </w:rPr>
        <w:t xml:space="preserve">. Wij richten ons in contactgroepen met name op de wezenlijke communicatie tussen mensen, waarin zij meer inzicht ontwikkelen in de eigen gedachten en gevoelens en die van de ander. </w:t>
      </w:r>
    </w:p>
    <w:p w14:paraId="47F61AAC" w14:textId="77777777" w:rsidR="004E245E" w:rsidRPr="00930AF8" w:rsidRDefault="004E245E" w:rsidP="004E245E">
      <w:pPr>
        <w:pStyle w:val="Geenafstand"/>
        <w:rPr>
          <w:rStyle w:val="Zwaar"/>
          <w:rFonts w:ascii="Lucida Sans" w:hAnsi="Lucida Sans" w:cstheme="minorHAnsi"/>
          <w:b w:val="0"/>
          <w:color w:val="000000" w:themeColor="text1"/>
          <w:sz w:val="20"/>
          <w:szCs w:val="20"/>
          <w:bdr w:val="none" w:sz="0" w:space="0" w:color="auto" w:frame="1"/>
        </w:rPr>
      </w:pPr>
      <w:r w:rsidRPr="00930AF8">
        <w:rPr>
          <w:rStyle w:val="Zwaar"/>
          <w:rFonts w:ascii="Lucida Sans" w:hAnsi="Lucida Sans" w:cstheme="minorHAnsi"/>
          <w:sz w:val="20"/>
          <w:szCs w:val="20"/>
          <w:bdr w:val="none" w:sz="0" w:space="0" w:color="auto" w:frame="1"/>
        </w:rPr>
        <w:t>De methode die wij hiervoor ontwikkeld hebben is gebaseerd op het mentaliseren</w:t>
      </w:r>
      <w:r w:rsidRPr="00930AF8">
        <w:rPr>
          <w:rStyle w:val="Voetnootmarkering"/>
          <w:rFonts w:ascii="Lucida Sans" w:hAnsi="Lucida Sans" w:cstheme="minorHAnsi"/>
          <w:b/>
          <w:sz w:val="20"/>
          <w:szCs w:val="20"/>
          <w:bdr w:val="none" w:sz="0" w:space="0" w:color="auto" w:frame="1"/>
        </w:rPr>
        <w:footnoteReference w:id="1"/>
      </w:r>
      <w:r w:rsidRPr="00930AF8">
        <w:rPr>
          <w:rStyle w:val="Zwaar"/>
          <w:rFonts w:ascii="Lucida Sans" w:hAnsi="Lucida Sans" w:cstheme="minorHAnsi"/>
          <w:color w:val="000000" w:themeColor="text1"/>
          <w:sz w:val="20"/>
          <w:szCs w:val="20"/>
          <w:bdr w:val="none" w:sz="0" w:space="0" w:color="auto" w:frame="1"/>
        </w:rPr>
        <w:t xml:space="preserve">, welke ook wordt toegepast in de klinische zorg </w:t>
      </w:r>
      <w:r w:rsidRPr="00930AF8">
        <w:rPr>
          <w:rStyle w:val="Zwaar"/>
          <w:rFonts w:ascii="Lucida Sans" w:hAnsi="Lucida Sans" w:cstheme="minorHAnsi"/>
          <w:sz w:val="20"/>
          <w:szCs w:val="20"/>
          <w:bdr w:val="none" w:sz="0" w:space="0" w:color="auto" w:frame="1"/>
        </w:rPr>
        <w:t>(Bateman &amp; Fonagy, 2012)</w:t>
      </w:r>
      <w:r w:rsidRPr="00930AF8">
        <w:rPr>
          <w:rStyle w:val="Voetnootmarkering"/>
          <w:rFonts w:ascii="Lucida Sans" w:hAnsi="Lucida Sans" w:cstheme="minorHAnsi"/>
          <w:b/>
          <w:sz w:val="20"/>
          <w:szCs w:val="20"/>
          <w:bdr w:val="none" w:sz="0" w:space="0" w:color="auto" w:frame="1"/>
        </w:rPr>
        <w:footnoteReference w:id="2"/>
      </w:r>
      <w:r w:rsidRPr="00930AF8">
        <w:rPr>
          <w:rStyle w:val="Zwaar"/>
          <w:rFonts w:ascii="Lucida Sans" w:hAnsi="Lucida Sans" w:cstheme="minorHAnsi"/>
          <w:color w:val="000000" w:themeColor="text1"/>
          <w:sz w:val="20"/>
          <w:szCs w:val="20"/>
          <w:bdr w:val="none" w:sz="0" w:space="0" w:color="auto" w:frame="1"/>
        </w:rPr>
        <w:t>.</w:t>
      </w:r>
    </w:p>
    <w:p w14:paraId="476A1E89" w14:textId="77777777" w:rsidR="004E245E" w:rsidRPr="00930AF8" w:rsidRDefault="004E245E" w:rsidP="004E245E">
      <w:pPr>
        <w:pStyle w:val="Geenafstand"/>
        <w:rPr>
          <w:rStyle w:val="Zwaar"/>
          <w:rFonts w:ascii="Lucida Sans" w:hAnsi="Lucida Sans" w:cstheme="minorHAnsi"/>
          <w:b w:val="0"/>
          <w:color w:val="000000" w:themeColor="text1"/>
          <w:sz w:val="20"/>
          <w:szCs w:val="20"/>
          <w:bdr w:val="none" w:sz="0" w:space="0" w:color="auto" w:frame="1"/>
        </w:rPr>
      </w:pPr>
    </w:p>
    <w:p w14:paraId="4D2256BE" w14:textId="77777777" w:rsidR="004E245E" w:rsidRPr="00930AF8" w:rsidRDefault="004E245E" w:rsidP="004E245E">
      <w:pPr>
        <w:pStyle w:val="Geenafstand"/>
        <w:rPr>
          <w:rFonts w:ascii="Lucida Sans" w:hAnsi="Lucida Sans"/>
          <w:b/>
          <w:sz w:val="20"/>
          <w:szCs w:val="20"/>
        </w:rPr>
      </w:pPr>
      <w:r w:rsidRPr="00930AF8">
        <w:rPr>
          <w:rStyle w:val="Zwaar"/>
          <w:rFonts w:ascii="Lucida Sans" w:hAnsi="Lucida Sans" w:cstheme="minorHAnsi"/>
          <w:sz w:val="20"/>
          <w:szCs w:val="20"/>
          <w:bdr w:val="none" w:sz="0" w:space="0" w:color="auto" w:frame="1"/>
        </w:rPr>
        <w:t>Sinds 2017 hebben we dit programma ontwikkeld tijdens pilot-bijeenkomsten met vier multiculturele contactgroepen en één bi-culturele thema groep over het opvoeden van kinderen. Ook hebben we in 2019 een trainingsprogramma “Train de trainer” uitgevoerd met deelnemers van verschillende culturele achtergronden die in hun werkgebied deze methode willen toepassen. Dit eerste programma van Stichting Proment is met uiterst bescheiden middelen uitgevoerd, met hulp van de Gemeente Beuningen, overwegend op kosten van de leden zelf en met een eenmalige subsidie van Stichting Terra.</w:t>
      </w:r>
    </w:p>
    <w:p w14:paraId="3966A338" w14:textId="77777777" w:rsidR="004E245E" w:rsidRPr="00930AF8" w:rsidRDefault="004E245E" w:rsidP="004E245E">
      <w:pPr>
        <w:pStyle w:val="Geenafstand"/>
        <w:rPr>
          <w:rFonts w:ascii="Lucida Sans" w:hAnsi="Lucida Sans"/>
          <w:sz w:val="20"/>
          <w:szCs w:val="20"/>
        </w:rPr>
      </w:pPr>
    </w:p>
    <w:p w14:paraId="31908046" w14:textId="77777777" w:rsidR="004E245E" w:rsidRPr="00930AF8" w:rsidRDefault="004E245E" w:rsidP="004E245E">
      <w:pPr>
        <w:pStyle w:val="Geenafstand"/>
        <w:rPr>
          <w:rFonts w:ascii="Lucida Sans" w:hAnsi="Lucida Sans"/>
          <w:sz w:val="20"/>
          <w:szCs w:val="20"/>
        </w:rPr>
      </w:pPr>
      <w:r w:rsidRPr="00930AF8">
        <w:rPr>
          <w:rFonts w:ascii="Lucida Sans" w:hAnsi="Lucida Sans"/>
          <w:sz w:val="20"/>
          <w:szCs w:val="20"/>
        </w:rPr>
        <w:t>In 2022 zijn we in overleg met de gemeente Beuningen gegaan om dit programma geschikt te maken voor haar medewerkers in hun omgang met klanten van een andere culturele achtergrond.</w:t>
      </w:r>
    </w:p>
    <w:p w14:paraId="0F95CA9C" w14:textId="77777777" w:rsidR="004E245E" w:rsidRPr="00930AF8" w:rsidRDefault="004E245E" w:rsidP="004E245E">
      <w:pPr>
        <w:pStyle w:val="Geenafstand"/>
        <w:rPr>
          <w:rFonts w:ascii="Lucida Sans" w:hAnsi="Lucida Sans"/>
          <w:sz w:val="20"/>
          <w:szCs w:val="20"/>
        </w:rPr>
      </w:pPr>
    </w:p>
    <w:p w14:paraId="008A7999" w14:textId="77777777" w:rsidR="004E245E" w:rsidRPr="00930AF8" w:rsidRDefault="004E245E" w:rsidP="004E245E">
      <w:pPr>
        <w:pStyle w:val="Geenafstand"/>
        <w:rPr>
          <w:rFonts w:ascii="Lucida Sans" w:hAnsi="Lucida Sans"/>
          <w:sz w:val="20"/>
          <w:szCs w:val="20"/>
        </w:rPr>
      </w:pPr>
      <w:r w:rsidRPr="00930AF8">
        <w:rPr>
          <w:rFonts w:ascii="Lucida Sans" w:hAnsi="Lucida Sans"/>
          <w:sz w:val="20"/>
          <w:szCs w:val="20"/>
        </w:rPr>
        <w:t>Intern hebben we 6 train-de-trainer sessies uitgevoerd om het aantal gekwalificeerde trainers te vergroten.</w:t>
      </w:r>
    </w:p>
    <w:p w14:paraId="5B679B87" w14:textId="77777777" w:rsidR="004E245E" w:rsidRPr="00930AF8" w:rsidRDefault="004E245E" w:rsidP="004E245E">
      <w:pPr>
        <w:pStyle w:val="Geenafstand"/>
        <w:rPr>
          <w:rFonts w:ascii="Lucida Sans" w:hAnsi="Lucida Sans"/>
          <w:sz w:val="20"/>
          <w:szCs w:val="20"/>
        </w:rPr>
      </w:pPr>
    </w:p>
    <w:p w14:paraId="30C665AF" w14:textId="77777777" w:rsidR="004E245E" w:rsidRPr="00930AF8" w:rsidRDefault="004E245E" w:rsidP="004E245E">
      <w:pPr>
        <w:pStyle w:val="Geenafstand"/>
        <w:rPr>
          <w:rFonts w:ascii="Lucida Sans" w:hAnsi="Lucida Sans"/>
          <w:sz w:val="20"/>
          <w:szCs w:val="20"/>
        </w:rPr>
      </w:pPr>
      <w:r w:rsidRPr="00930AF8">
        <w:rPr>
          <w:rFonts w:ascii="Lucida Sans" w:hAnsi="Lucida Sans"/>
          <w:sz w:val="20"/>
          <w:szCs w:val="20"/>
        </w:rPr>
        <w:t>1.2.2. Onderzoeksmethoden</w:t>
      </w:r>
    </w:p>
    <w:p w14:paraId="4637AF22" w14:textId="77777777" w:rsidR="004E245E" w:rsidRPr="00930AF8" w:rsidRDefault="004E245E" w:rsidP="004E245E">
      <w:pPr>
        <w:pStyle w:val="Geenafstand"/>
        <w:rPr>
          <w:rFonts w:ascii="Lucida Sans" w:hAnsi="Lucida Sans"/>
          <w:sz w:val="20"/>
          <w:szCs w:val="20"/>
        </w:rPr>
      </w:pPr>
    </w:p>
    <w:p w14:paraId="61468CE8" w14:textId="77777777" w:rsidR="004E245E" w:rsidRPr="00930AF8" w:rsidRDefault="004E245E" w:rsidP="004E245E">
      <w:pPr>
        <w:pStyle w:val="Geenafstand"/>
        <w:rPr>
          <w:rFonts w:ascii="Lucida Sans" w:hAnsi="Lucida Sans"/>
          <w:sz w:val="20"/>
          <w:szCs w:val="20"/>
        </w:rPr>
      </w:pPr>
      <w:r w:rsidRPr="00930AF8">
        <w:rPr>
          <w:rFonts w:ascii="Lucida Sans" w:hAnsi="Lucida Sans"/>
          <w:sz w:val="20"/>
          <w:szCs w:val="20"/>
        </w:rPr>
        <w:t xml:space="preserve">Vanaf 2020 heeft ons onderzoeksteam in de wetenschappelijke literatuur gespeurd naar voor onze doelgroepen geschikte en gevalideerde instrumenten, waarmee de invloed van onze dialoog-trainingen betrouwbaar vastgesteld kon worden. </w:t>
      </w:r>
    </w:p>
    <w:p w14:paraId="6A988D26" w14:textId="77777777" w:rsidR="004E245E" w:rsidRPr="00930AF8" w:rsidRDefault="004E245E" w:rsidP="004E245E">
      <w:pPr>
        <w:pStyle w:val="Geenafstand"/>
        <w:rPr>
          <w:rFonts w:ascii="Lucida Sans" w:hAnsi="Lucida Sans"/>
          <w:sz w:val="20"/>
          <w:szCs w:val="20"/>
        </w:rPr>
      </w:pPr>
      <w:r w:rsidRPr="00930AF8">
        <w:rPr>
          <w:rFonts w:ascii="Lucida Sans" w:hAnsi="Lucida Sans"/>
          <w:sz w:val="20"/>
          <w:szCs w:val="20"/>
        </w:rPr>
        <w:t xml:space="preserve">We hebben voor dit doel vragenlijsten uitgezocht waarmee we empathie en het vermogen tot mentaliseren kunnen vaststellen. Tevens hebben we een zg. Visuele Analoog Schaal ontworpen waarmee we de verandering in de loop van de training betrouwbaar kunnen meten. </w:t>
      </w:r>
    </w:p>
    <w:p w14:paraId="796BE815" w14:textId="77777777" w:rsidR="004E245E" w:rsidRPr="00930AF8" w:rsidRDefault="004E245E" w:rsidP="004E245E">
      <w:pPr>
        <w:pStyle w:val="Geenafstand"/>
        <w:rPr>
          <w:rFonts w:ascii="Lucida Sans" w:hAnsi="Lucida Sans"/>
          <w:sz w:val="20"/>
          <w:szCs w:val="20"/>
        </w:rPr>
      </w:pPr>
      <w:r w:rsidRPr="00930AF8">
        <w:rPr>
          <w:rFonts w:ascii="Lucida Sans" w:hAnsi="Lucida Sans"/>
          <w:sz w:val="20"/>
          <w:szCs w:val="20"/>
        </w:rPr>
        <w:t>Deze methodieken hebben we ook bij onze interne dialoogtrainingen ingezet. We hebben deze fase van selectie en pilot toepassing in 2022 afgesloten.</w:t>
      </w:r>
    </w:p>
    <w:p w14:paraId="3BB36271" w14:textId="77777777" w:rsidR="004E245E" w:rsidRPr="00930AF8" w:rsidRDefault="004E245E" w:rsidP="004E245E">
      <w:pPr>
        <w:pStyle w:val="Geenafstand"/>
        <w:rPr>
          <w:rFonts w:ascii="Lucida Sans" w:hAnsi="Lucida Sans"/>
          <w:sz w:val="20"/>
          <w:szCs w:val="20"/>
        </w:rPr>
      </w:pPr>
      <w:r w:rsidRPr="00930AF8">
        <w:rPr>
          <w:rFonts w:ascii="Lucida Sans" w:hAnsi="Lucida Sans"/>
          <w:sz w:val="20"/>
          <w:szCs w:val="20"/>
        </w:rPr>
        <w:t>Wij denken met de nu beschikbare methoden belangrijke informatie voor de opzet en eventuele aanpassing van onze dialoog-methode te verwerven.</w:t>
      </w:r>
    </w:p>
    <w:p w14:paraId="6BD469C8" w14:textId="77777777" w:rsidR="004E245E" w:rsidRPr="00930AF8" w:rsidRDefault="004E245E" w:rsidP="004E245E">
      <w:pPr>
        <w:pStyle w:val="Geenafstand"/>
        <w:rPr>
          <w:rFonts w:ascii="Lucida Sans" w:hAnsi="Lucida Sans"/>
          <w:sz w:val="20"/>
          <w:szCs w:val="20"/>
        </w:rPr>
      </w:pPr>
    </w:p>
    <w:p w14:paraId="4EEB0A9A" w14:textId="77777777" w:rsidR="004E245E" w:rsidRPr="00930AF8" w:rsidRDefault="004E245E" w:rsidP="004E245E">
      <w:pPr>
        <w:rPr>
          <w:rFonts w:ascii="Lucida Sans" w:hAnsi="Lucida Sans"/>
          <w:sz w:val="20"/>
          <w:szCs w:val="20"/>
          <w:lang w:val="en-US"/>
        </w:rPr>
      </w:pPr>
      <w:r w:rsidRPr="00930AF8">
        <w:rPr>
          <w:rFonts w:ascii="Lucida Sans" w:hAnsi="Lucida Sans"/>
          <w:sz w:val="20"/>
          <w:szCs w:val="20"/>
          <w:lang w:val="en-GB"/>
        </w:rPr>
        <w:t xml:space="preserve">1.3.1. </w:t>
      </w:r>
      <w:r w:rsidRPr="00930AF8">
        <w:rPr>
          <w:rFonts w:ascii="Lucida Sans" w:hAnsi="Lucida Sans"/>
          <w:sz w:val="20"/>
          <w:szCs w:val="20"/>
          <w:lang w:val="en-US"/>
        </w:rPr>
        <w:t xml:space="preserve">Invitational conference on </w:t>
      </w:r>
      <w:r w:rsidRPr="00930AF8">
        <w:rPr>
          <w:rFonts w:ascii="Lucida Sans" w:hAnsi="Lucida Sans"/>
          <w:color w:val="000000"/>
          <w:sz w:val="20"/>
          <w:szCs w:val="20"/>
          <w:lang w:val="en-US"/>
        </w:rPr>
        <w:t>'Knowledge Exchange' in GMH and Psychiatry</w:t>
      </w:r>
      <w:r w:rsidRPr="00930AF8">
        <w:rPr>
          <w:rFonts w:ascii="Lucida Sans" w:hAnsi="Lucida Sans"/>
          <w:sz w:val="20"/>
          <w:szCs w:val="20"/>
          <w:lang w:val="en-US"/>
        </w:rPr>
        <w:t xml:space="preserve"> </w:t>
      </w:r>
      <w:r w:rsidRPr="00930AF8">
        <w:rPr>
          <w:rFonts w:ascii="Lucida Sans" w:hAnsi="Lucida Sans" w:cstheme="minorHAnsi"/>
          <w:sz w:val="20"/>
          <w:szCs w:val="20"/>
          <w:lang w:val="en-US"/>
        </w:rPr>
        <w:t xml:space="preserve"> (17 juni; HAN Building, Nijmegen) en Workshop “</w:t>
      </w:r>
      <w:r w:rsidRPr="00930AF8">
        <w:rPr>
          <w:rFonts w:ascii="Lucida Sans" w:hAnsi="Lucida Sans"/>
          <w:sz w:val="20"/>
          <w:szCs w:val="20"/>
          <w:lang w:val="en-US"/>
        </w:rPr>
        <w:t>Train the trainer Workshop Transcultural psychiatric and psychosocial care”</w:t>
      </w:r>
    </w:p>
    <w:p w14:paraId="2A0293FB" w14:textId="3F37F4ED" w:rsidR="004E245E" w:rsidRPr="00930AF8" w:rsidRDefault="004E245E" w:rsidP="004E245E">
      <w:pPr>
        <w:rPr>
          <w:rFonts w:ascii="Lucida Sans" w:hAnsi="Lucida Sans"/>
          <w:sz w:val="20"/>
          <w:szCs w:val="20"/>
        </w:rPr>
      </w:pPr>
      <w:r w:rsidRPr="00930AF8">
        <w:rPr>
          <w:rFonts w:ascii="Lucida Sans" w:hAnsi="Lucida Sans"/>
          <w:sz w:val="20"/>
          <w:szCs w:val="20"/>
        </w:rPr>
        <w:t>(op 18 juni in het Radboud</w:t>
      </w:r>
      <w:r w:rsidR="00930AF8">
        <w:rPr>
          <w:rFonts w:ascii="Lucida Sans" w:hAnsi="Lucida Sans"/>
          <w:sz w:val="20"/>
          <w:szCs w:val="20"/>
        </w:rPr>
        <w:t xml:space="preserve"> </w:t>
      </w:r>
      <w:r w:rsidRPr="00930AF8">
        <w:rPr>
          <w:rFonts w:ascii="Lucida Sans" w:hAnsi="Lucida Sans"/>
          <w:sz w:val="20"/>
          <w:szCs w:val="20"/>
        </w:rPr>
        <w:t>UMC)</w:t>
      </w:r>
    </w:p>
    <w:p w14:paraId="3FF3DC73" w14:textId="77777777" w:rsidR="004E245E" w:rsidRPr="00930AF8" w:rsidRDefault="004E245E" w:rsidP="004E245E">
      <w:pPr>
        <w:pStyle w:val="Geenafstand"/>
        <w:rPr>
          <w:rFonts w:ascii="Lucida Sans" w:hAnsi="Lucida Sans" w:cstheme="minorHAnsi"/>
          <w:sz w:val="20"/>
          <w:szCs w:val="20"/>
        </w:rPr>
      </w:pPr>
    </w:p>
    <w:p w14:paraId="095D0092" w14:textId="77777777" w:rsidR="004E245E" w:rsidRPr="00930AF8" w:rsidRDefault="004E245E" w:rsidP="004E245E">
      <w:pPr>
        <w:pStyle w:val="Geenafstand"/>
        <w:rPr>
          <w:rFonts w:ascii="Lucida Sans" w:hAnsi="Lucida Sans" w:cstheme="minorHAnsi"/>
          <w:sz w:val="20"/>
          <w:szCs w:val="20"/>
        </w:rPr>
      </w:pPr>
    </w:p>
    <w:p w14:paraId="4FEB9DE1" w14:textId="287D9C08" w:rsidR="004E245E" w:rsidRPr="00930AF8" w:rsidRDefault="004E245E" w:rsidP="004E245E">
      <w:pPr>
        <w:pStyle w:val="Geenafstand"/>
        <w:rPr>
          <w:rFonts w:ascii="Lucida Sans" w:eastAsia="Times New Roman" w:hAnsi="Lucida Sans"/>
          <w:color w:val="202124"/>
          <w:sz w:val="20"/>
          <w:szCs w:val="20"/>
          <w:bdr w:val="none" w:sz="0" w:space="0" w:color="auto"/>
        </w:rPr>
      </w:pPr>
      <w:r w:rsidRPr="00930AF8">
        <w:rPr>
          <w:rFonts w:ascii="Lucida Sans" w:hAnsi="Lucida Sans" w:cstheme="minorHAnsi"/>
          <w:sz w:val="20"/>
          <w:szCs w:val="20"/>
        </w:rPr>
        <w:t xml:space="preserve">Zoals eerder beschreven is de psychiatrie voor Proment een expertisegebied. </w:t>
      </w:r>
      <w:r w:rsidRPr="00930AF8">
        <w:rPr>
          <w:rFonts w:ascii="Lucida Sans" w:hAnsi="Lucida Sans" w:cstheme="minorHAnsi"/>
          <w:sz w:val="20"/>
          <w:szCs w:val="20"/>
          <w:lang w:val="en-US"/>
        </w:rPr>
        <w:t xml:space="preserve">Stichting </w:t>
      </w:r>
      <w:r w:rsidRPr="00930AF8">
        <w:rPr>
          <w:rFonts w:ascii="Lucida Sans" w:hAnsi="Lucida Sans" w:cstheme="minorHAnsi"/>
          <w:sz w:val="20"/>
          <w:szCs w:val="20"/>
        </w:rPr>
        <w:t xml:space="preserve">Proment heeft het initiatief genomen tot een invitational conference om aandacht te vragen voor het door WHO </w:t>
      </w:r>
      <w:r w:rsidR="00930AF8" w:rsidRPr="00930AF8">
        <w:rPr>
          <w:rFonts w:ascii="Lucida Sans" w:hAnsi="Lucida Sans" w:cstheme="minorHAnsi"/>
          <w:sz w:val="20"/>
          <w:szCs w:val="20"/>
        </w:rPr>
        <w:t>geïnitieerde</w:t>
      </w:r>
      <w:r w:rsidRPr="00930AF8">
        <w:rPr>
          <w:rFonts w:ascii="Lucida Sans" w:hAnsi="Lucida Sans" w:cstheme="minorHAnsi"/>
          <w:sz w:val="20"/>
          <w:szCs w:val="20"/>
        </w:rPr>
        <w:t xml:space="preserve"> </w:t>
      </w:r>
      <w:r w:rsidRPr="00930AF8">
        <w:rPr>
          <w:rFonts w:ascii="Lucida Sans" w:hAnsi="Lucida Sans" w:cstheme="minorHAnsi"/>
          <w:sz w:val="20"/>
          <w:szCs w:val="20"/>
          <w:lang w:val="en-US"/>
        </w:rPr>
        <w:t xml:space="preserve">Mental Health Gap Action Program </w:t>
      </w:r>
      <w:r w:rsidRPr="00930AF8">
        <w:rPr>
          <w:rFonts w:ascii="Lucida Sans" w:hAnsi="Lucida Sans" w:cs="Arial"/>
          <w:color w:val="3C4245"/>
          <w:sz w:val="20"/>
          <w:szCs w:val="20"/>
          <w:lang w:val="en-US"/>
        </w:rPr>
        <w:t>(mhGAP) “that aims at scaling up services for mental, neurological and substance use disorders for countries especially with low- and middle-income”. </w:t>
      </w:r>
      <w:r w:rsidRPr="00930AF8">
        <w:rPr>
          <w:rFonts w:ascii="Lucida Sans" w:hAnsi="Lucida Sans" w:cstheme="minorHAnsi"/>
          <w:sz w:val="20"/>
          <w:szCs w:val="20"/>
        </w:rPr>
        <w:t>De Stichting wil door middel van transculturele uitwisseling van kennis en ervaring de kennis op het gebied van geestelijke gezondheid wereldwijd versterken. Hierbij zijn de kernwaarden van de stichting betreffende gelijkwaardigheid en  wederkerigheid de basis om tot een voor allen leerrijke samenwerking te komen. De stichting wil hiertoe een actieve rol spelen in het rekruteren van  expert-vrijwilligers in Nederland en het realiseren van stageplaatsen binnen zorg- en opleidingscentra hier en in LAMICS.</w:t>
      </w:r>
    </w:p>
    <w:p w14:paraId="1D14AD76" w14:textId="61C917A4" w:rsidR="004E245E" w:rsidRPr="00930AF8" w:rsidRDefault="004E245E" w:rsidP="004E245E">
      <w:pPr>
        <w:pStyle w:val="Kop5"/>
        <w:rPr>
          <w:rFonts w:ascii="Lucida Sans" w:hAnsi="Lucida Sans" w:cstheme="minorHAnsi"/>
          <w:color w:val="auto"/>
          <w:sz w:val="20"/>
          <w:szCs w:val="20"/>
        </w:rPr>
      </w:pPr>
      <w:r w:rsidRPr="00930AF8">
        <w:rPr>
          <w:rFonts w:ascii="Lucida Sans" w:hAnsi="Lucida Sans" w:cstheme="minorHAnsi"/>
          <w:color w:val="auto"/>
          <w:sz w:val="20"/>
          <w:szCs w:val="20"/>
        </w:rPr>
        <w:t xml:space="preserve">De conferentie werd gehouden op vrijdag 17 juni en werd bezocht door een 30-tal deelnemers vanuit de GGZ. Na een inleiding van onze voorzitter over onze doelstelling verzorgde Dr. Sophie Thompson, </w:t>
      </w:r>
      <w:r w:rsidR="00930AF8" w:rsidRPr="00930AF8">
        <w:rPr>
          <w:rFonts w:ascii="Lucida Sans" w:hAnsi="Lucida Sans" w:cstheme="minorHAnsi"/>
          <w:color w:val="auto"/>
          <w:sz w:val="20"/>
          <w:szCs w:val="20"/>
        </w:rPr>
        <w:t>medevoorzitter</w:t>
      </w:r>
      <w:r w:rsidRPr="00930AF8">
        <w:rPr>
          <w:rFonts w:ascii="Lucida Sans" w:hAnsi="Lucida Sans" w:cstheme="minorHAnsi"/>
          <w:color w:val="auto"/>
          <w:sz w:val="20"/>
          <w:szCs w:val="20"/>
        </w:rPr>
        <w:t xml:space="preserve"> van de Volunteering sectie van de WPA,  een lezing over de diverse aspecten van het werken binnen de GGZ in het buitenland en onder minder luxe omstandigheden. Daarna legde Dr. Marianne Tankink (Ned</w:t>
      </w:r>
      <w:r w:rsidR="00930AF8">
        <w:rPr>
          <w:rFonts w:ascii="Lucida Sans" w:hAnsi="Lucida Sans" w:cstheme="minorHAnsi"/>
          <w:color w:val="auto"/>
          <w:sz w:val="20"/>
          <w:szCs w:val="20"/>
        </w:rPr>
        <w:t>.</w:t>
      </w:r>
      <w:r w:rsidRPr="00930AF8">
        <w:rPr>
          <w:rFonts w:ascii="Lucida Sans" w:hAnsi="Lucida Sans" w:cstheme="minorHAnsi"/>
          <w:color w:val="auto"/>
          <w:sz w:val="20"/>
          <w:szCs w:val="20"/>
        </w:rPr>
        <w:t xml:space="preserve"> Ver</w:t>
      </w:r>
      <w:r w:rsidR="00930AF8">
        <w:rPr>
          <w:rFonts w:ascii="Lucida Sans" w:hAnsi="Lucida Sans" w:cstheme="minorHAnsi"/>
          <w:color w:val="auto"/>
          <w:sz w:val="20"/>
          <w:szCs w:val="20"/>
        </w:rPr>
        <w:t>.</w:t>
      </w:r>
      <w:r w:rsidRPr="00930AF8">
        <w:rPr>
          <w:rFonts w:ascii="Lucida Sans" w:hAnsi="Lucida Sans" w:cstheme="minorHAnsi"/>
          <w:color w:val="auto"/>
          <w:sz w:val="20"/>
          <w:szCs w:val="20"/>
        </w:rPr>
        <w:t xml:space="preserve"> </w:t>
      </w:r>
      <w:r w:rsidR="00930AF8">
        <w:rPr>
          <w:rFonts w:ascii="Lucida Sans" w:hAnsi="Lucida Sans" w:cstheme="minorHAnsi"/>
          <w:color w:val="auto"/>
          <w:sz w:val="20"/>
          <w:szCs w:val="20"/>
        </w:rPr>
        <w:t>v.</w:t>
      </w:r>
      <w:r w:rsidRPr="00930AF8">
        <w:rPr>
          <w:rFonts w:ascii="Lucida Sans" w:hAnsi="Lucida Sans" w:cstheme="minorHAnsi"/>
          <w:color w:val="auto"/>
          <w:sz w:val="20"/>
          <w:szCs w:val="20"/>
        </w:rPr>
        <w:t xml:space="preserve"> Psychiatrie) vanuit haar brede ervaring in het buitenland de vinger op risicovolle onderwerpen onder de titel “Do no harm” . </w:t>
      </w:r>
    </w:p>
    <w:p w14:paraId="3D4F50D9" w14:textId="77777777" w:rsidR="004E245E" w:rsidRPr="00930AF8" w:rsidRDefault="004E245E" w:rsidP="004E245E">
      <w:pPr>
        <w:pStyle w:val="Kop5"/>
        <w:rPr>
          <w:rFonts w:ascii="Lucida Sans" w:hAnsi="Lucida Sans" w:cstheme="minorHAnsi"/>
          <w:color w:val="auto"/>
          <w:sz w:val="20"/>
          <w:szCs w:val="20"/>
        </w:rPr>
      </w:pPr>
      <w:r w:rsidRPr="00930AF8">
        <w:rPr>
          <w:rFonts w:ascii="Lucida Sans" w:hAnsi="Lucida Sans" w:cstheme="minorHAnsi"/>
          <w:color w:val="auto"/>
          <w:sz w:val="20"/>
          <w:szCs w:val="20"/>
        </w:rPr>
        <w:t>Daarna volgde een boeiende discussie waaruit enkele waardevolle suggesties voor vervolgstappen werden gegeven. Hieraan werd ook deelgenomen door een 4-tal Cambodjaanse psychiaters die in Europa op stage waren.</w:t>
      </w:r>
    </w:p>
    <w:p w14:paraId="26DD6B87" w14:textId="77777777" w:rsidR="004E245E" w:rsidRPr="00930AF8" w:rsidRDefault="004E245E" w:rsidP="004E245E">
      <w:pPr>
        <w:rPr>
          <w:rFonts w:ascii="Lucida Sans" w:hAnsi="Lucida Sans"/>
          <w:sz w:val="20"/>
          <w:szCs w:val="20"/>
        </w:rPr>
      </w:pPr>
    </w:p>
    <w:p w14:paraId="1772D397" w14:textId="415FA69E" w:rsidR="004E245E" w:rsidRPr="00930AF8" w:rsidRDefault="004E245E" w:rsidP="004E245E">
      <w:pPr>
        <w:rPr>
          <w:rFonts w:ascii="Lucida Sans" w:hAnsi="Lucida Sans"/>
          <w:sz w:val="20"/>
          <w:szCs w:val="20"/>
        </w:rPr>
      </w:pPr>
      <w:r w:rsidRPr="00930AF8">
        <w:rPr>
          <w:rFonts w:ascii="Lucida Sans" w:hAnsi="Lucida Sans"/>
          <w:sz w:val="20"/>
          <w:szCs w:val="20"/>
          <w:lang w:val="en-US"/>
        </w:rPr>
        <w:t>E</w:t>
      </w:r>
      <w:r w:rsidR="00795869">
        <w:rPr>
          <w:rFonts w:ascii="Lucida Sans" w:hAnsi="Lucida Sans"/>
          <w:sz w:val="20"/>
          <w:szCs w:val="20"/>
          <w:lang w:val="en-US"/>
        </w:rPr>
        <w:t>é</w:t>
      </w:r>
      <w:r w:rsidRPr="00930AF8">
        <w:rPr>
          <w:rFonts w:ascii="Lucida Sans" w:hAnsi="Lucida Sans"/>
          <w:sz w:val="20"/>
          <w:szCs w:val="20"/>
          <w:lang w:val="en-US"/>
        </w:rPr>
        <w:t xml:space="preserve">n dag later, op 18 juni, organiseerden we in het </w:t>
      </w:r>
      <w:r w:rsidR="00795869" w:rsidRPr="00930AF8">
        <w:rPr>
          <w:rFonts w:ascii="Lucida Sans" w:hAnsi="Lucida Sans"/>
          <w:sz w:val="20"/>
          <w:szCs w:val="20"/>
          <w:lang w:val="en-US"/>
        </w:rPr>
        <w:t>Radboud</w:t>
      </w:r>
      <w:r w:rsidR="00795869">
        <w:rPr>
          <w:rFonts w:ascii="Lucida Sans" w:hAnsi="Lucida Sans"/>
          <w:sz w:val="20"/>
          <w:szCs w:val="20"/>
          <w:lang w:val="en-US"/>
        </w:rPr>
        <w:t xml:space="preserve"> UMC</w:t>
      </w:r>
      <w:r w:rsidRPr="00930AF8">
        <w:rPr>
          <w:rFonts w:ascii="Lucida Sans" w:hAnsi="Lucida Sans"/>
          <w:sz w:val="20"/>
          <w:szCs w:val="20"/>
          <w:lang w:val="en-US"/>
        </w:rPr>
        <w:t xml:space="preserve"> Experience Center de “Train the trainer Workshop Transcultural psychiatric and psychosocial care”, die werd verzorgd door Dr. Sophie Thomson, Co-chair of the WPA Working Group on Volunteering and Chair British Volunteering and International Psychiatry Special Interest Group van de Royal College of Psychiatrists in UK. </w:t>
      </w:r>
      <w:r w:rsidRPr="00930AF8">
        <w:rPr>
          <w:rFonts w:ascii="Lucida Sans" w:hAnsi="Lucida Sans"/>
          <w:sz w:val="20"/>
          <w:szCs w:val="20"/>
        </w:rPr>
        <w:t xml:space="preserve">In deze workshop gaf Dr. Thompson talloze voorbeelden van efficiënte methoden van hulpverlening, die mensen in crisistijd goed kunnen helpen. Ze legde hiermee het trainingsmateriaal uit dat de WHO binnen het kader van haar Mental Gap bestrijdingsprogramma heeft opgesteld.  </w:t>
      </w:r>
    </w:p>
    <w:p w14:paraId="2B2C0E84" w14:textId="77777777" w:rsidR="004E245E" w:rsidRPr="00930AF8" w:rsidRDefault="004E245E" w:rsidP="004E245E">
      <w:pPr>
        <w:rPr>
          <w:rFonts w:ascii="Lucida Sans" w:hAnsi="Lucida Sans"/>
          <w:sz w:val="20"/>
          <w:szCs w:val="20"/>
        </w:rPr>
      </w:pPr>
    </w:p>
    <w:p w14:paraId="54359C71" w14:textId="77777777" w:rsidR="004E245E" w:rsidRPr="00930AF8" w:rsidRDefault="004E245E" w:rsidP="004E245E">
      <w:pPr>
        <w:rPr>
          <w:rFonts w:ascii="Lucida Sans" w:hAnsi="Lucida Sans"/>
          <w:sz w:val="20"/>
          <w:szCs w:val="20"/>
        </w:rPr>
      </w:pPr>
    </w:p>
    <w:p w14:paraId="27BF87A0" w14:textId="77777777" w:rsidR="004E245E" w:rsidRPr="00930AF8" w:rsidRDefault="004E245E" w:rsidP="004E245E">
      <w:pPr>
        <w:rPr>
          <w:rFonts w:ascii="Lucida Sans" w:hAnsi="Lucida Sans"/>
          <w:sz w:val="20"/>
          <w:szCs w:val="20"/>
        </w:rPr>
      </w:pPr>
    </w:p>
    <w:p w14:paraId="79C2C02A" w14:textId="77777777" w:rsidR="004E245E" w:rsidRPr="00930AF8" w:rsidRDefault="004E245E" w:rsidP="004E245E">
      <w:pPr>
        <w:rPr>
          <w:rFonts w:ascii="Lucida Sans" w:hAnsi="Lucida Sans"/>
          <w:sz w:val="20"/>
          <w:szCs w:val="20"/>
        </w:rPr>
      </w:pPr>
      <w:r w:rsidRPr="00930AF8">
        <w:rPr>
          <w:rFonts w:ascii="Lucida Sans" w:hAnsi="Lucida Sans"/>
          <w:sz w:val="20"/>
          <w:szCs w:val="20"/>
        </w:rPr>
        <w:t>1.2.2. Kennisexchange Program Cambodian Psychiatrists</w:t>
      </w:r>
    </w:p>
    <w:p w14:paraId="3F53108E" w14:textId="77777777" w:rsidR="004E245E" w:rsidRPr="00930AF8" w:rsidRDefault="004E245E" w:rsidP="004E245E">
      <w:pPr>
        <w:rPr>
          <w:rFonts w:ascii="Lucida Sans" w:hAnsi="Lucida Sans"/>
          <w:sz w:val="20"/>
          <w:szCs w:val="20"/>
        </w:rPr>
      </w:pPr>
    </w:p>
    <w:p w14:paraId="70AEF6D1" w14:textId="5E82C73F" w:rsidR="004E245E" w:rsidRPr="00930AF8" w:rsidRDefault="004E245E" w:rsidP="004E245E">
      <w:pPr>
        <w:rPr>
          <w:rFonts w:ascii="Lucida Sans" w:hAnsi="Lucida Sans"/>
          <w:sz w:val="20"/>
          <w:szCs w:val="20"/>
        </w:rPr>
      </w:pPr>
      <w:r w:rsidRPr="00930AF8">
        <w:rPr>
          <w:rFonts w:ascii="Lucida Sans" w:hAnsi="Lucida Sans"/>
          <w:sz w:val="20"/>
          <w:szCs w:val="20"/>
        </w:rPr>
        <w:t>In vervolg op diverse werkbezoeken die onze voorzitter in de achterliggende jaren aan Cambodja bracht, heeft Stichting Proment in samenwerking met Radboud</w:t>
      </w:r>
      <w:r w:rsidR="00795869">
        <w:rPr>
          <w:rFonts w:ascii="Lucida Sans" w:hAnsi="Lucida Sans"/>
          <w:sz w:val="20"/>
          <w:szCs w:val="20"/>
        </w:rPr>
        <w:t xml:space="preserve"> </w:t>
      </w:r>
      <w:r w:rsidRPr="00930AF8">
        <w:rPr>
          <w:rFonts w:ascii="Lucida Sans" w:hAnsi="Lucida Sans"/>
          <w:sz w:val="20"/>
          <w:szCs w:val="20"/>
        </w:rPr>
        <w:t xml:space="preserve">UMC, </w:t>
      </w:r>
      <w:r w:rsidR="00795869" w:rsidRPr="00930AF8">
        <w:rPr>
          <w:rFonts w:ascii="Lucida Sans" w:hAnsi="Lucida Sans"/>
          <w:sz w:val="20"/>
          <w:szCs w:val="20"/>
        </w:rPr>
        <w:t>afd.</w:t>
      </w:r>
      <w:r w:rsidRPr="00930AF8">
        <w:rPr>
          <w:rFonts w:ascii="Lucida Sans" w:hAnsi="Lucida Sans"/>
          <w:sz w:val="20"/>
          <w:szCs w:val="20"/>
        </w:rPr>
        <w:t xml:space="preserve"> Psychiatrie, GGZ Oost-Brabant en Stichting ProPersona een 6-weken stageprogramma georganiseerd voor Dr. Sy Rato en Dr. Keo Tampa, twee Cambodjaanse psychiaters. In de periode juni-juli 2022 hebben zij in vijf instituten kennis kunnen nemen van diverse behandelingsmethodieken,  zorgpraktijken en organisatorische aspecten van de GGZ in de regio Nijmegen. </w:t>
      </w:r>
    </w:p>
    <w:p w14:paraId="033FAAF6" w14:textId="77777777" w:rsidR="004E245E" w:rsidRPr="00930AF8" w:rsidRDefault="004E245E" w:rsidP="004E245E">
      <w:pPr>
        <w:rPr>
          <w:rFonts w:ascii="Lucida Sans" w:hAnsi="Lucida Sans"/>
          <w:sz w:val="20"/>
          <w:szCs w:val="20"/>
        </w:rPr>
      </w:pPr>
      <w:r w:rsidRPr="00930AF8">
        <w:rPr>
          <w:rFonts w:ascii="Lucida Sans" w:hAnsi="Lucida Sans"/>
          <w:sz w:val="20"/>
          <w:szCs w:val="20"/>
        </w:rPr>
        <w:t>In het evaluatiegesprek gaven beide psychiaters een zeer positief oordeel over hun ervaringen. Er zal gepoogd worden hiervoor in 2023 een vervolg te organiseren. Deze activiteit is met eigen middelen van de deelnemers gefinancierd.</w:t>
      </w:r>
    </w:p>
    <w:p w14:paraId="3C8E5CBC" w14:textId="77777777" w:rsidR="004E245E" w:rsidRPr="00930AF8" w:rsidRDefault="004E245E" w:rsidP="004E245E">
      <w:pPr>
        <w:rPr>
          <w:rFonts w:ascii="Lucida Sans" w:hAnsi="Lucida Sans"/>
          <w:i/>
          <w:sz w:val="20"/>
          <w:szCs w:val="20"/>
        </w:rPr>
      </w:pPr>
      <w:r w:rsidRPr="00930AF8">
        <w:rPr>
          <w:rFonts w:ascii="Lucida Sans" w:hAnsi="Lucida Sans"/>
          <w:sz w:val="20"/>
          <w:szCs w:val="20"/>
        </w:rPr>
        <w:t xml:space="preserve"> </w:t>
      </w:r>
    </w:p>
    <w:p w14:paraId="3C886913" w14:textId="77777777" w:rsidR="004E245E" w:rsidRPr="00930AF8" w:rsidRDefault="004E245E" w:rsidP="004E245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sz w:val="20"/>
          <w:szCs w:val="20"/>
          <w:lang w:val="en-US"/>
        </w:rPr>
      </w:pPr>
      <w:r w:rsidRPr="00930AF8">
        <w:rPr>
          <w:rFonts w:ascii="Lucida Sans" w:hAnsi="Lucida Sans"/>
          <w:sz w:val="20"/>
          <w:szCs w:val="20"/>
          <w:lang w:val="en-US"/>
        </w:rPr>
        <w:t xml:space="preserve">1.2.3. IMHA (=International Mental Health Alliance) </w:t>
      </w:r>
    </w:p>
    <w:p w14:paraId="78BDB591" w14:textId="5833C109" w:rsidR="004E245E" w:rsidRPr="00930AF8" w:rsidRDefault="004E245E" w:rsidP="004E245E">
      <w:pPr>
        <w:rPr>
          <w:rFonts w:ascii="Lucida Sans" w:hAnsi="Lucida Sans"/>
          <w:sz w:val="20"/>
          <w:szCs w:val="20"/>
        </w:rPr>
      </w:pPr>
      <w:r w:rsidRPr="00930AF8">
        <w:rPr>
          <w:rFonts w:ascii="Lucida Sans" w:hAnsi="Lucida Sans"/>
          <w:sz w:val="20"/>
          <w:szCs w:val="20"/>
        </w:rPr>
        <w:t>Geïnspireerd door het succesvolle bezoek van de Cambodjanen heeft Stichting Proment in intensieve samenwerking met expert-medewerkers/vrijwilligers uit  de deelnemende instellingen, van de Hogeschool Arnhem Nijmegen en Psychiater volunteers de IMHA opgericht. In de periode tot 31 december werd in een aantal bijeenkomsten in person en online gewerkt aan de uitgangspunten en doelstellingen voor deze Alliantie. Naast een aantal inhoudelijke plannen, is het ook ons aller doel om dit initiatief verder te ontwikkelen tot een samenwerking tussen instituten die, in allerlei vormen, de uitwisseling van kennis en ervaring op het gebied van mentale gezondheid en zorg wereldwijd zal versterken. Hierbij zullen Cambodja en Indonesië onze startlanden zijn.</w:t>
      </w:r>
    </w:p>
    <w:p w14:paraId="550AC84E" w14:textId="517D1E1C" w:rsidR="00B672E9" w:rsidRDefault="00B672E9">
      <w:pPr>
        <w:rPr>
          <w:lang w:val="de-DE"/>
        </w:rPr>
      </w:pPr>
    </w:p>
    <w:p w14:paraId="47F8F502" w14:textId="34DC2997" w:rsidR="004E245E" w:rsidRDefault="004E245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de-DE"/>
        </w:rPr>
      </w:pPr>
      <w:r>
        <w:rPr>
          <w:lang w:val="de-DE"/>
        </w:rPr>
        <w:br w:type="page"/>
      </w:r>
    </w:p>
    <w:p w14:paraId="7D3453DA" w14:textId="436E77E0" w:rsidR="004E245E" w:rsidRPr="00930AF8" w:rsidRDefault="004E245E" w:rsidP="004E245E">
      <w:pPr>
        <w:pStyle w:val="Lijstalinea"/>
        <w:numPr>
          <w:ilvl w:val="0"/>
          <w:numId w:val="1"/>
        </w:numPr>
        <w:rPr>
          <w:rFonts w:ascii="Lucida Sans" w:hAnsi="Lucida Sans"/>
          <w:sz w:val="20"/>
          <w:szCs w:val="20"/>
          <w:lang w:val="de-DE"/>
        </w:rPr>
      </w:pPr>
      <w:r w:rsidRPr="00930AF8">
        <w:rPr>
          <w:rFonts w:ascii="Lucida Sans" w:hAnsi="Lucida Sans"/>
          <w:sz w:val="20"/>
          <w:szCs w:val="20"/>
          <w:lang w:val="de-DE"/>
        </w:rPr>
        <w:t>Toekomst</w:t>
      </w:r>
    </w:p>
    <w:p w14:paraId="7FF9AAA2" w14:textId="219315D5" w:rsidR="004E245E" w:rsidRPr="00930AF8" w:rsidRDefault="004E245E" w:rsidP="004E245E">
      <w:pPr>
        <w:rPr>
          <w:rFonts w:ascii="Lucida Sans" w:hAnsi="Lucida Sans"/>
          <w:sz w:val="20"/>
          <w:szCs w:val="20"/>
        </w:rPr>
      </w:pPr>
      <w:r w:rsidRPr="00930AF8">
        <w:rPr>
          <w:rFonts w:ascii="Lucida Sans" w:hAnsi="Lucida Sans"/>
          <w:sz w:val="20"/>
          <w:szCs w:val="20"/>
        </w:rPr>
        <w:t>In 2023 willen we op beide terreinen waar we actief willen zijn voortbouwen op de basis die daarvoor in het afgelopen jaar is gelegd.</w:t>
      </w:r>
    </w:p>
    <w:p w14:paraId="22B94494" w14:textId="3888A996" w:rsidR="004E245E" w:rsidRPr="00930AF8" w:rsidRDefault="004E245E" w:rsidP="004E245E">
      <w:pPr>
        <w:rPr>
          <w:rFonts w:ascii="Lucida Sans" w:hAnsi="Lucida Sans"/>
          <w:sz w:val="20"/>
          <w:szCs w:val="20"/>
        </w:rPr>
      </w:pPr>
    </w:p>
    <w:p w14:paraId="6DDEAA15" w14:textId="3B6B981E" w:rsidR="004E245E" w:rsidRPr="00930AF8" w:rsidRDefault="004E245E" w:rsidP="004E245E">
      <w:pPr>
        <w:rPr>
          <w:rFonts w:ascii="Lucida Sans" w:hAnsi="Lucida Sans"/>
          <w:sz w:val="20"/>
          <w:szCs w:val="20"/>
        </w:rPr>
      </w:pPr>
      <w:r w:rsidRPr="00930AF8">
        <w:rPr>
          <w:rFonts w:ascii="Lucida Sans" w:hAnsi="Lucida Sans"/>
          <w:sz w:val="20"/>
          <w:szCs w:val="20"/>
        </w:rPr>
        <w:t>2.1 Dialoogtrainingen</w:t>
      </w:r>
    </w:p>
    <w:p w14:paraId="29B781AE" w14:textId="7B382D1E" w:rsidR="004E245E" w:rsidRPr="00930AF8" w:rsidRDefault="004E245E" w:rsidP="004E245E">
      <w:pPr>
        <w:rPr>
          <w:rFonts w:ascii="Lucida Sans" w:hAnsi="Lucida Sans"/>
          <w:sz w:val="20"/>
          <w:szCs w:val="20"/>
        </w:rPr>
      </w:pPr>
      <w:r w:rsidRPr="00930AF8">
        <w:rPr>
          <w:rFonts w:ascii="Lucida Sans" w:hAnsi="Lucida Sans"/>
          <w:sz w:val="20"/>
          <w:szCs w:val="20"/>
        </w:rPr>
        <w:t>In samenwerking met de gemeente Beuningen zullen we kennismakings</w:t>
      </w:r>
      <w:r w:rsidRPr="00930AF8">
        <w:rPr>
          <w:rFonts w:ascii="Lucida Sans" w:hAnsi="Lucida Sans"/>
          <w:sz w:val="20"/>
          <w:szCs w:val="20"/>
        </w:rPr>
        <w:softHyphen/>
        <w:t>bijeenkomsten organiseren tussen de daar gehuisveste vluchtelingen uit Oekraïne en de inwoners van Beuningen. Daarna zullen we door middel van dialoogsessies met kleinere groepen een bijdrage leveren aan het versterken van de verdere samenwerking tussen gasten en inwoners.</w:t>
      </w:r>
    </w:p>
    <w:p w14:paraId="3527DCE6" w14:textId="555226EA" w:rsidR="004E245E" w:rsidRPr="00930AF8" w:rsidRDefault="004E245E" w:rsidP="004E245E">
      <w:pPr>
        <w:rPr>
          <w:rFonts w:ascii="Lucida Sans" w:hAnsi="Lucida Sans"/>
          <w:sz w:val="20"/>
          <w:szCs w:val="20"/>
        </w:rPr>
      </w:pPr>
    </w:p>
    <w:p w14:paraId="4BABC429" w14:textId="0F5F7220" w:rsidR="004E245E" w:rsidRPr="00930AF8" w:rsidRDefault="004E245E" w:rsidP="004E245E">
      <w:pPr>
        <w:pStyle w:val="Lijstalinea"/>
        <w:numPr>
          <w:ilvl w:val="1"/>
          <w:numId w:val="1"/>
        </w:numPr>
        <w:rPr>
          <w:rFonts w:ascii="Lucida Sans" w:hAnsi="Lucida Sans"/>
          <w:sz w:val="20"/>
          <w:szCs w:val="20"/>
        </w:rPr>
      </w:pPr>
      <w:r w:rsidRPr="00930AF8">
        <w:rPr>
          <w:rFonts w:ascii="Lucida Sans" w:hAnsi="Lucida Sans"/>
          <w:sz w:val="20"/>
          <w:szCs w:val="20"/>
        </w:rPr>
        <w:t>IMHA</w:t>
      </w:r>
    </w:p>
    <w:p w14:paraId="7C97F92B" w14:textId="77777777" w:rsidR="004E245E" w:rsidRPr="00930AF8" w:rsidRDefault="004E245E" w:rsidP="004E245E">
      <w:pPr>
        <w:rPr>
          <w:rFonts w:ascii="Lucida Sans" w:hAnsi="Lucida Sans"/>
          <w:sz w:val="20"/>
          <w:szCs w:val="20"/>
        </w:rPr>
      </w:pPr>
      <w:r w:rsidRPr="00930AF8">
        <w:rPr>
          <w:rFonts w:ascii="Lucida Sans" w:hAnsi="Lucida Sans"/>
          <w:sz w:val="20"/>
          <w:szCs w:val="20"/>
        </w:rPr>
        <w:t>Allereerst zal de inhoudelijke basis van de IMHA verder versterkt worden door middel van de opzet en ratificering van een gemeenschappelijk handvest.</w:t>
      </w:r>
    </w:p>
    <w:p w14:paraId="6D3EE805" w14:textId="77777777" w:rsidR="004E245E" w:rsidRPr="00930AF8" w:rsidRDefault="004E245E" w:rsidP="004E245E">
      <w:pPr>
        <w:rPr>
          <w:rFonts w:ascii="Lucida Sans" w:hAnsi="Lucida Sans"/>
          <w:sz w:val="20"/>
          <w:szCs w:val="20"/>
        </w:rPr>
      </w:pPr>
      <w:r w:rsidRPr="00930AF8">
        <w:rPr>
          <w:rFonts w:ascii="Lucida Sans" w:hAnsi="Lucida Sans"/>
          <w:sz w:val="20"/>
          <w:szCs w:val="20"/>
        </w:rPr>
        <w:t xml:space="preserve">In 2023 zal verdere ingezet worden op de uitwisseling van zorgmedewerkers in opleiding uit Cambodja en Nederland. </w:t>
      </w:r>
    </w:p>
    <w:p w14:paraId="2157FC55" w14:textId="77777777" w:rsidR="004E245E" w:rsidRPr="00930AF8" w:rsidRDefault="004E245E" w:rsidP="004E245E">
      <w:pPr>
        <w:rPr>
          <w:rFonts w:ascii="Lucida Sans" w:hAnsi="Lucida Sans"/>
          <w:sz w:val="20"/>
          <w:szCs w:val="20"/>
        </w:rPr>
      </w:pPr>
      <w:r w:rsidRPr="00930AF8">
        <w:rPr>
          <w:rFonts w:ascii="Lucida Sans" w:hAnsi="Lucida Sans"/>
          <w:sz w:val="20"/>
          <w:szCs w:val="20"/>
        </w:rPr>
        <w:t>In vervolg op eerdere bezoeken van collegae van de AROM-groep komt een  Cambodjaanse psychiater, die geïnformeerd wil worden over de zorgpraktijk op het gebied van Kinder- en Jeugd Psychiatrie, naar Nijmegen. Er zal een 6-weken durend programma voor haar worden samengesteld waarin alle partners binnen de IMHA een bijdrage zullen leveren.</w:t>
      </w:r>
    </w:p>
    <w:p w14:paraId="47780DBD" w14:textId="77777777" w:rsidR="004E245E" w:rsidRPr="00930AF8" w:rsidRDefault="004E245E" w:rsidP="004E245E">
      <w:pPr>
        <w:rPr>
          <w:rFonts w:ascii="Lucida Sans" w:hAnsi="Lucida Sans"/>
          <w:sz w:val="20"/>
          <w:szCs w:val="20"/>
        </w:rPr>
      </w:pPr>
      <w:r w:rsidRPr="00930AF8">
        <w:rPr>
          <w:rFonts w:ascii="Lucida Sans" w:hAnsi="Lucida Sans"/>
          <w:sz w:val="20"/>
          <w:szCs w:val="20"/>
        </w:rPr>
        <w:t xml:space="preserve">De financiering hiervoor is deels toegezegd, maar we zullen ernaar streven om voor deze individuele bezoeken blijvende fondsen te realiseren. </w:t>
      </w:r>
    </w:p>
    <w:p w14:paraId="63B3E2BA" w14:textId="77777777" w:rsidR="004E245E" w:rsidRPr="00930AF8" w:rsidRDefault="004E245E" w:rsidP="004E245E">
      <w:pPr>
        <w:rPr>
          <w:rFonts w:ascii="Lucida Sans" w:hAnsi="Lucida Sans"/>
          <w:sz w:val="20"/>
          <w:szCs w:val="20"/>
        </w:rPr>
      </w:pPr>
    </w:p>
    <w:p w14:paraId="070DD5F6" w14:textId="77777777" w:rsidR="004E245E" w:rsidRPr="00930AF8" w:rsidRDefault="004E245E" w:rsidP="004E245E">
      <w:pPr>
        <w:rPr>
          <w:rFonts w:ascii="Lucida Sans" w:hAnsi="Lucida Sans"/>
          <w:sz w:val="20"/>
          <w:szCs w:val="20"/>
        </w:rPr>
      </w:pPr>
      <w:r w:rsidRPr="00930AF8">
        <w:rPr>
          <w:rFonts w:ascii="Lucida Sans" w:hAnsi="Lucida Sans"/>
          <w:sz w:val="20"/>
          <w:szCs w:val="20"/>
        </w:rPr>
        <w:t xml:space="preserve">Daarnaast zullen binnen dit kader studenten van de HAN enkele maanden stage gaan lopen in de plattelandszorg in Cambodja. </w:t>
      </w:r>
    </w:p>
    <w:p w14:paraId="38D5F06C" w14:textId="77777777" w:rsidR="004E245E" w:rsidRPr="00930AF8" w:rsidRDefault="004E245E" w:rsidP="004E245E">
      <w:pPr>
        <w:rPr>
          <w:rFonts w:ascii="Lucida Sans" w:hAnsi="Lucida Sans"/>
          <w:sz w:val="20"/>
          <w:szCs w:val="20"/>
        </w:rPr>
      </w:pPr>
    </w:p>
    <w:p w14:paraId="60239ECC" w14:textId="1BB608C7" w:rsidR="004E245E" w:rsidRPr="00930AF8" w:rsidRDefault="004E245E" w:rsidP="004E245E">
      <w:pPr>
        <w:rPr>
          <w:rFonts w:ascii="Lucida Sans" w:hAnsi="Lucida Sans"/>
          <w:sz w:val="20"/>
          <w:szCs w:val="20"/>
        </w:rPr>
      </w:pPr>
      <w:r w:rsidRPr="00930AF8">
        <w:rPr>
          <w:rFonts w:ascii="Lucida Sans" w:hAnsi="Lucida Sans"/>
          <w:sz w:val="20"/>
          <w:szCs w:val="20"/>
        </w:rPr>
        <w:t>Ook zullen mogelijkheden tot uitwisseling met Indonesië worden onderzocht.</w:t>
      </w:r>
    </w:p>
    <w:p w14:paraId="317B74F7" w14:textId="6842E3D2" w:rsidR="004E245E" w:rsidRPr="00930AF8" w:rsidRDefault="004E245E" w:rsidP="004E245E">
      <w:pPr>
        <w:rPr>
          <w:rFonts w:ascii="Lucida Sans" w:hAnsi="Lucida Sans"/>
          <w:sz w:val="20"/>
          <w:szCs w:val="20"/>
        </w:rPr>
      </w:pPr>
    </w:p>
    <w:p w14:paraId="692AE30D" w14:textId="68FCA245" w:rsidR="004E245E" w:rsidRPr="00930AF8" w:rsidRDefault="00B042D7" w:rsidP="004E245E">
      <w:pPr>
        <w:rPr>
          <w:rFonts w:ascii="Lucida Sans" w:hAnsi="Lucida Sans"/>
          <w:sz w:val="20"/>
          <w:szCs w:val="20"/>
        </w:rPr>
      </w:pPr>
      <w:r w:rsidRPr="00930AF8">
        <w:rPr>
          <w:rFonts w:ascii="Lucida Sans" w:hAnsi="Lucida Sans"/>
          <w:sz w:val="20"/>
          <w:szCs w:val="20"/>
        </w:rPr>
        <w:t>2.3 Werving van vrijwilligers en fondsen</w:t>
      </w:r>
    </w:p>
    <w:p w14:paraId="22A31898" w14:textId="77777777" w:rsidR="00B042D7" w:rsidRPr="00930AF8" w:rsidRDefault="00B042D7" w:rsidP="00B042D7">
      <w:pPr>
        <w:rPr>
          <w:rFonts w:ascii="Lucida Sans" w:hAnsi="Lucida Sans"/>
          <w:sz w:val="20"/>
          <w:szCs w:val="20"/>
        </w:rPr>
      </w:pPr>
      <w:r w:rsidRPr="00930AF8">
        <w:rPr>
          <w:rFonts w:ascii="Lucida Sans" w:hAnsi="Lucida Sans"/>
          <w:sz w:val="20"/>
          <w:szCs w:val="20"/>
        </w:rPr>
        <w:t>In 2023 zullen we gaan samenwerken met organisaties die ons kunnen helpen bij het oplossen van twee knelpunten van de Stichting, met name de werving van geschikte vrijwilligers, maar vooral ook van de fondsen die nodig zijn om mensen vanuit landen als Cambodja en Indonesië naar Nederland te kunnen laten komen.</w:t>
      </w:r>
    </w:p>
    <w:p w14:paraId="65F33E62" w14:textId="77777777" w:rsidR="00B042D7" w:rsidRPr="00930AF8" w:rsidRDefault="00B042D7" w:rsidP="00B042D7">
      <w:pPr>
        <w:rPr>
          <w:rFonts w:ascii="Lucida Sans" w:hAnsi="Lucida Sans"/>
          <w:sz w:val="20"/>
          <w:szCs w:val="20"/>
        </w:rPr>
      </w:pPr>
    </w:p>
    <w:p w14:paraId="4EF834ED" w14:textId="09E28BB6" w:rsidR="004E245E" w:rsidRPr="00930AF8" w:rsidRDefault="00B042D7" w:rsidP="00B042D7">
      <w:pPr>
        <w:rPr>
          <w:rFonts w:ascii="Lucida Sans" w:hAnsi="Lucida Sans"/>
          <w:sz w:val="20"/>
          <w:szCs w:val="20"/>
        </w:rPr>
      </w:pPr>
      <w:r w:rsidRPr="00930AF8">
        <w:rPr>
          <w:rFonts w:ascii="Lucida Sans" w:hAnsi="Lucida Sans"/>
          <w:sz w:val="20"/>
          <w:szCs w:val="20"/>
        </w:rPr>
        <w:t>Daarnaast is er financiering nodig voor de verdere opbouw van de IMHA organisatie, waarbij deels de steun van de deelnemende zorg- en opleidingspartners zal worden gezocht, maar ook naar -bij voorkeur langduriger- ondersteuning door andere organisaties en bedrijven.</w:t>
      </w:r>
    </w:p>
    <w:p w14:paraId="53168ABA" w14:textId="22D4D199" w:rsidR="00B042D7" w:rsidRPr="00930AF8" w:rsidRDefault="00B042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Lucida Sans" w:hAnsi="Lucida Sans"/>
          <w:sz w:val="20"/>
          <w:szCs w:val="20"/>
        </w:rPr>
      </w:pPr>
      <w:r w:rsidRPr="00930AF8">
        <w:rPr>
          <w:rFonts w:ascii="Lucida Sans" w:hAnsi="Lucida Sans"/>
          <w:sz w:val="20"/>
          <w:szCs w:val="20"/>
        </w:rPr>
        <w:br w:type="page"/>
      </w:r>
    </w:p>
    <w:p w14:paraId="59798DC2" w14:textId="66DD1C72" w:rsidR="00B042D7" w:rsidRPr="00930AF8" w:rsidRDefault="00B042D7" w:rsidP="00B042D7">
      <w:pPr>
        <w:pStyle w:val="Lijstalinea"/>
        <w:numPr>
          <w:ilvl w:val="0"/>
          <w:numId w:val="1"/>
        </w:numPr>
        <w:rPr>
          <w:rFonts w:ascii="Lucida Sans" w:hAnsi="Lucida Sans"/>
          <w:sz w:val="20"/>
          <w:szCs w:val="20"/>
        </w:rPr>
      </w:pPr>
      <w:r w:rsidRPr="00930AF8">
        <w:rPr>
          <w:rFonts w:ascii="Lucida Sans" w:hAnsi="Lucida Sans"/>
          <w:sz w:val="20"/>
          <w:szCs w:val="20"/>
        </w:rPr>
        <w:t>Organisatie</w:t>
      </w:r>
    </w:p>
    <w:p w14:paraId="4B9922F8" w14:textId="09B70BD2" w:rsidR="00B042D7" w:rsidRPr="00930AF8" w:rsidRDefault="00B042D7" w:rsidP="00B042D7">
      <w:pPr>
        <w:rPr>
          <w:rFonts w:ascii="Lucida Sans" w:hAnsi="Lucida Sans"/>
          <w:sz w:val="20"/>
          <w:szCs w:val="20"/>
        </w:rPr>
      </w:pPr>
    </w:p>
    <w:p w14:paraId="4E4D358E" w14:textId="2AD35E79" w:rsidR="00B042D7" w:rsidRPr="00930AF8" w:rsidRDefault="00B042D7" w:rsidP="00B042D7">
      <w:pPr>
        <w:rPr>
          <w:rFonts w:ascii="Lucida Sans" w:hAnsi="Lucida Sans"/>
          <w:sz w:val="20"/>
          <w:szCs w:val="20"/>
        </w:rPr>
      </w:pPr>
      <w:r w:rsidRPr="00930AF8">
        <w:rPr>
          <w:rFonts w:ascii="Lucida Sans" w:hAnsi="Lucida Sans"/>
          <w:sz w:val="20"/>
          <w:szCs w:val="20"/>
        </w:rPr>
        <w:t>3.1 Bestuur</w:t>
      </w:r>
    </w:p>
    <w:p w14:paraId="5ADFE37D" w14:textId="77777777"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 xml:space="preserve">Voorzitter: </w:t>
      </w:r>
      <w:r w:rsidRPr="00930AF8">
        <w:rPr>
          <w:rFonts w:ascii="Lucida Sans" w:hAnsi="Lucida Sans"/>
          <w:sz w:val="20"/>
          <w:szCs w:val="20"/>
        </w:rPr>
        <w:tab/>
      </w:r>
      <w:r w:rsidRPr="00930AF8">
        <w:rPr>
          <w:rFonts w:ascii="Lucida Sans" w:hAnsi="Lucida Sans"/>
          <w:sz w:val="20"/>
          <w:szCs w:val="20"/>
        </w:rPr>
        <w:tab/>
        <w:t>Hr. Jacques van Hoof</w:t>
      </w:r>
    </w:p>
    <w:p w14:paraId="5A271A2F" w14:textId="77777777"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Penningmeester:</w:t>
      </w:r>
      <w:r w:rsidRPr="00930AF8">
        <w:rPr>
          <w:rFonts w:ascii="Lucida Sans" w:hAnsi="Lucida Sans"/>
          <w:sz w:val="20"/>
          <w:szCs w:val="20"/>
        </w:rPr>
        <w:tab/>
        <w:t>Hr. Cor Sennef</w:t>
      </w:r>
    </w:p>
    <w:p w14:paraId="29246CDE" w14:textId="77777777"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 xml:space="preserve">Secretaris: </w:t>
      </w:r>
      <w:r w:rsidRPr="00930AF8">
        <w:rPr>
          <w:rFonts w:ascii="Lucida Sans" w:hAnsi="Lucida Sans"/>
          <w:sz w:val="20"/>
          <w:szCs w:val="20"/>
        </w:rPr>
        <w:tab/>
      </w:r>
      <w:r w:rsidRPr="00930AF8">
        <w:rPr>
          <w:rFonts w:ascii="Lucida Sans" w:hAnsi="Lucida Sans"/>
          <w:sz w:val="20"/>
          <w:szCs w:val="20"/>
        </w:rPr>
        <w:tab/>
        <w:t>Hr. Eric van Dijk</w:t>
      </w:r>
    </w:p>
    <w:p w14:paraId="75715AC9" w14:textId="77777777"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Bestuurslid:</w:t>
      </w:r>
      <w:r w:rsidRPr="00930AF8">
        <w:rPr>
          <w:rFonts w:ascii="Lucida Sans" w:hAnsi="Lucida Sans"/>
          <w:sz w:val="20"/>
          <w:szCs w:val="20"/>
        </w:rPr>
        <w:tab/>
      </w:r>
      <w:r w:rsidRPr="00930AF8">
        <w:rPr>
          <w:rFonts w:ascii="Lucida Sans" w:hAnsi="Lucida Sans"/>
          <w:sz w:val="20"/>
          <w:szCs w:val="20"/>
        </w:rPr>
        <w:tab/>
        <w:t>Mevr. Francine Bakker</w:t>
      </w:r>
    </w:p>
    <w:p w14:paraId="18B4BE91" w14:textId="77777777"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Bestuurslid:</w:t>
      </w:r>
      <w:r w:rsidRPr="00930AF8">
        <w:rPr>
          <w:rFonts w:ascii="Lucida Sans" w:hAnsi="Lucida Sans"/>
          <w:sz w:val="20"/>
          <w:szCs w:val="20"/>
        </w:rPr>
        <w:tab/>
      </w:r>
      <w:r w:rsidRPr="00930AF8">
        <w:rPr>
          <w:rFonts w:ascii="Lucida Sans" w:hAnsi="Lucida Sans"/>
          <w:sz w:val="20"/>
          <w:szCs w:val="20"/>
        </w:rPr>
        <w:tab/>
        <w:t>Mevr. Anisah Rutten</w:t>
      </w:r>
    </w:p>
    <w:p w14:paraId="68FF89BB" w14:textId="77777777" w:rsidR="00B042D7" w:rsidRPr="00930AF8" w:rsidRDefault="00B042D7" w:rsidP="00B042D7">
      <w:pPr>
        <w:pStyle w:val="Geenafstand"/>
        <w:rPr>
          <w:rFonts w:ascii="Lucida Sans" w:hAnsi="Lucida Sans"/>
          <w:sz w:val="20"/>
          <w:szCs w:val="20"/>
        </w:rPr>
      </w:pPr>
    </w:p>
    <w:p w14:paraId="09DC052D" w14:textId="4A33A6AC" w:rsidR="00B042D7" w:rsidRPr="00930AF8" w:rsidRDefault="00B042D7" w:rsidP="00B042D7">
      <w:pPr>
        <w:rPr>
          <w:rFonts w:ascii="Lucida Sans" w:hAnsi="Lucida Sans"/>
          <w:sz w:val="20"/>
          <w:szCs w:val="20"/>
        </w:rPr>
      </w:pPr>
      <w:r w:rsidRPr="00930AF8">
        <w:rPr>
          <w:rFonts w:ascii="Lucida Sans" w:hAnsi="Lucida Sans"/>
          <w:sz w:val="20"/>
          <w:szCs w:val="20"/>
        </w:rPr>
        <w:t>In 2022 is mevr. Rutten het bestuur komen versterken. Het bestuur van de stichting is onbezoldigd.</w:t>
      </w:r>
    </w:p>
    <w:p w14:paraId="3A8DF392" w14:textId="72C5EEC5" w:rsidR="00B042D7" w:rsidRPr="00930AF8" w:rsidRDefault="00B042D7" w:rsidP="00B042D7">
      <w:pPr>
        <w:rPr>
          <w:rFonts w:ascii="Lucida Sans" w:hAnsi="Lucida Sans"/>
          <w:sz w:val="20"/>
          <w:szCs w:val="20"/>
        </w:rPr>
      </w:pPr>
    </w:p>
    <w:p w14:paraId="2E65E764" w14:textId="166AA97E" w:rsidR="00B042D7" w:rsidRPr="00930AF8" w:rsidRDefault="00B042D7" w:rsidP="00B042D7">
      <w:pPr>
        <w:rPr>
          <w:rFonts w:ascii="Lucida Sans" w:hAnsi="Lucida Sans"/>
          <w:sz w:val="20"/>
          <w:szCs w:val="20"/>
        </w:rPr>
      </w:pPr>
    </w:p>
    <w:p w14:paraId="14F5092A" w14:textId="53E441D0" w:rsidR="00B042D7" w:rsidRPr="00930AF8" w:rsidRDefault="00B042D7" w:rsidP="00B042D7">
      <w:pPr>
        <w:pStyle w:val="Lijstalinea"/>
        <w:numPr>
          <w:ilvl w:val="1"/>
          <w:numId w:val="1"/>
        </w:numPr>
        <w:rPr>
          <w:rFonts w:ascii="Lucida Sans" w:hAnsi="Lucida Sans"/>
          <w:sz w:val="20"/>
          <w:szCs w:val="20"/>
        </w:rPr>
      </w:pPr>
      <w:r w:rsidRPr="00930AF8">
        <w:rPr>
          <w:rFonts w:ascii="Lucida Sans" w:hAnsi="Lucida Sans"/>
          <w:sz w:val="20"/>
          <w:szCs w:val="20"/>
        </w:rPr>
        <w:t>Werknemers</w:t>
      </w:r>
    </w:p>
    <w:p w14:paraId="6F59677E" w14:textId="0D15D98E" w:rsidR="00B042D7" w:rsidRPr="00930AF8" w:rsidRDefault="00B042D7" w:rsidP="00B042D7">
      <w:pPr>
        <w:rPr>
          <w:rFonts w:ascii="Lucida Sans" w:hAnsi="Lucida Sans"/>
          <w:sz w:val="20"/>
          <w:szCs w:val="20"/>
        </w:rPr>
      </w:pPr>
      <w:r w:rsidRPr="00930AF8">
        <w:rPr>
          <w:rFonts w:ascii="Lucida Sans" w:hAnsi="Lucida Sans"/>
          <w:sz w:val="20"/>
          <w:szCs w:val="20"/>
        </w:rPr>
        <w:t>Stichting Proment kent alleen vrijwilligers die zich belangeloos inzetten voor de Stichting.</w:t>
      </w:r>
    </w:p>
    <w:p w14:paraId="1A47E186" w14:textId="52A3895A" w:rsidR="00B042D7" w:rsidRDefault="00B042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Lucida Sans" w:hAnsi="Lucida Sans"/>
        </w:rPr>
      </w:pPr>
      <w:r>
        <w:rPr>
          <w:rFonts w:ascii="Lucida Sans" w:hAnsi="Lucida Sans"/>
        </w:rPr>
        <w:br w:type="page"/>
      </w:r>
    </w:p>
    <w:p w14:paraId="66D919F5" w14:textId="73B8428B" w:rsidR="00B042D7" w:rsidRPr="00930AF8" w:rsidRDefault="00B042D7" w:rsidP="00B042D7">
      <w:pPr>
        <w:pStyle w:val="Lijstalinea"/>
        <w:numPr>
          <w:ilvl w:val="0"/>
          <w:numId w:val="1"/>
        </w:numPr>
        <w:rPr>
          <w:sz w:val="18"/>
          <w:szCs w:val="18"/>
        </w:rPr>
      </w:pPr>
      <w:r w:rsidRPr="00930AF8">
        <w:rPr>
          <w:rFonts w:ascii="Lucida Sans" w:hAnsi="Lucida Sans"/>
          <w:sz w:val="20"/>
          <w:szCs w:val="20"/>
        </w:rPr>
        <w:t>Jaarrekening 2022 en Begroting 2023</w:t>
      </w:r>
    </w:p>
    <w:p w14:paraId="7EDDD0B8" w14:textId="62A25F3A" w:rsidR="00B042D7" w:rsidRDefault="00B042D7" w:rsidP="00B042D7"/>
    <w:p w14:paraId="0A2C218B" w14:textId="076FB89F" w:rsidR="00B042D7" w:rsidRDefault="00B042D7" w:rsidP="00B042D7"/>
    <w:tbl>
      <w:tblPr>
        <w:tblW w:w="9711" w:type="dxa"/>
        <w:tblLayout w:type="fixed"/>
        <w:tblCellMar>
          <w:top w:w="15" w:type="dxa"/>
          <w:left w:w="15" w:type="dxa"/>
          <w:bottom w:w="15" w:type="dxa"/>
          <w:right w:w="15" w:type="dxa"/>
        </w:tblCellMar>
        <w:tblLook w:val="04A0" w:firstRow="1" w:lastRow="0" w:firstColumn="1" w:lastColumn="0" w:noHBand="0" w:noVBand="1"/>
      </w:tblPr>
      <w:tblGrid>
        <w:gridCol w:w="3819"/>
        <w:gridCol w:w="1966"/>
        <w:gridCol w:w="250"/>
        <w:gridCol w:w="1593"/>
        <w:gridCol w:w="25"/>
        <w:gridCol w:w="308"/>
        <w:gridCol w:w="1500"/>
        <w:gridCol w:w="10"/>
        <w:gridCol w:w="240"/>
      </w:tblGrid>
      <w:tr w:rsidR="00B042D7" w:rsidRPr="00262FA9" w14:paraId="1AEE6276" w14:textId="77777777" w:rsidTr="00E622D3">
        <w:trPr>
          <w:gridAfter w:val="1"/>
          <w:wAfter w:w="240" w:type="dxa"/>
          <w:trHeight w:val="353"/>
        </w:trPr>
        <w:tc>
          <w:tcPr>
            <w:tcW w:w="3819"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B060F13" w14:textId="77777777" w:rsidR="00B042D7" w:rsidRPr="00262FA9" w:rsidRDefault="00B042D7" w:rsidP="00E622D3"/>
        </w:tc>
        <w:tc>
          <w:tcPr>
            <w:tcW w:w="196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27D3793" w14:textId="77777777" w:rsidR="00B042D7" w:rsidRPr="00262FA9" w:rsidRDefault="00B042D7" w:rsidP="00E622D3">
            <w:r w:rsidRPr="00262FA9">
              <w:rPr>
                <w:i/>
                <w:iCs/>
              </w:rPr>
              <w:t>Stichting Proment</w:t>
            </w:r>
          </w:p>
        </w:tc>
        <w:tc>
          <w:tcPr>
            <w:tcW w:w="1843" w:type="dxa"/>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08C9DCFF" w14:textId="77777777" w:rsidR="00B042D7" w:rsidRPr="00262FA9" w:rsidRDefault="00B042D7" w:rsidP="00E622D3">
            <w:r w:rsidRPr="00262FA9">
              <w:rPr>
                <w:i/>
                <w:iCs/>
              </w:rPr>
              <w:t>Stichting Proment</w:t>
            </w:r>
          </w:p>
        </w:tc>
        <w:tc>
          <w:tcPr>
            <w:tcW w:w="1843" w:type="dxa"/>
            <w:gridSpan w:val="4"/>
            <w:tcBorders>
              <w:top w:val="single" w:sz="4" w:space="0" w:color="000000"/>
              <w:left w:val="single" w:sz="4" w:space="0" w:color="000000"/>
              <w:right w:val="single" w:sz="4" w:space="0" w:color="000000"/>
            </w:tcBorders>
            <w:tcMar>
              <w:top w:w="0" w:type="dxa"/>
              <w:left w:w="115" w:type="dxa"/>
              <w:bottom w:w="0" w:type="dxa"/>
              <w:right w:w="115" w:type="dxa"/>
            </w:tcMar>
            <w:hideMark/>
          </w:tcPr>
          <w:p w14:paraId="432FC6E7" w14:textId="77777777" w:rsidR="00B042D7" w:rsidRPr="00262FA9" w:rsidRDefault="00B042D7" w:rsidP="00E622D3">
            <w:r w:rsidRPr="00262FA9">
              <w:rPr>
                <w:i/>
                <w:iCs/>
              </w:rPr>
              <w:t>Stichting Proment</w:t>
            </w:r>
          </w:p>
        </w:tc>
      </w:tr>
      <w:tr w:rsidR="00B042D7" w:rsidRPr="00262FA9" w14:paraId="591321B9" w14:textId="77777777" w:rsidTr="00E622D3">
        <w:trPr>
          <w:gridAfter w:val="1"/>
          <w:wAfter w:w="240" w:type="dxa"/>
          <w:trHeight w:val="353"/>
        </w:trPr>
        <w:tc>
          <w:tcPr>
            <w:tcW w:w="3819"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46441AD7" w14:textId="77777777" w:rsidR="00B042D7" w:rsidRPr="00262FA9" w:rsidRDefault="00B042D7" w:rsidP="00E622D3"/>
        </w:tc>
        <w:tc>
          <w:tcPr>
            <w:tcW w:w="1966"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3DC67901" w14:textId="77777777" w:rsidR="00B042D7" w:rsidRPr="00262FA9" w:rsidRDefault="00B042D7" w:rsidP="00E622D3">
            <w:r w:rsidRPr="00262FA9">
              <w:rPr>
                <w:b/>
                <w:bCs/>
              </w:rPr>
              <w:t>2023 Begroting</w:t>
            </w:r>
          </w:p>
        </w:tc>
        <w:tc>
          <w:tcPr>
            <w:tcW w:w="1843" w:type="dxa"/>
            <w:gridSpan w:val="2"/>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21CFF79" w14:textId="77777777" w:rsidR="00B042D7" w:rsidRPr="00262FA9" w:rsidRDefault="00B042D7" w:rsidP="00E622D3">
            <w:r w:rsidRPr="00262FA9">
              <w:rPr>
                <w:b/>
                <w:bCs/>
              </w:rPr>
              <w:t>2022 Begroting</w:t>
            </w:r>
          </w:p>
        </w:tc>
        <w:tc>
          <w:tcPr>
            <w:tcW w:w="1843" w:type="dxa"/>
            <w:gridSpan w:val="4"/>
            <w:tcBorders>
              <w:left w:val="single" w:sz="4" w:space="0" w:color="000000"/>
              <w:bottom w:val="single" w:sz="4" w:space="0" w:color="000000"/>
              <w:right w:val="single" w:sz="4" w:space="0" w:color="000000"/>
            </w:tcBorders>
            <w:tcMar>
              <w:top w:w="0" w:type="dxa"/>
              <w:left w:w="115" w:type="dxa"/>
              <w:bottom w:w="0" w:type="dxa"/>
              <w:right w:w="115" w:type="dxa"/>
            </w:tcMar>
            <w:hideMark/>
          </w:tcPr>
          <w:p w14:paraId="2D816BD9" w14:textId="77777777" w:rsidR="00B042D7" w:rsidRPr="00262FA9" w:rsidRDefault="00B042D7" w:rsidP="00E622D3">
            <w:r w:rsidRPr="00262FA9">
              <w:rPr>
                <w:b/>
                <w:bCs/>
              </w:rPr>
              <w:t>2022 realisatie</w:t>
            </w:r>
          </w:p>
        </w:tc>
      </w:tr>
      <w:tr w:rsidR="00B042D7" w:rsidRPr="00262FA9" w14:paraId="7BB7A19A" w14:textId="77777777" w:rsidTr="00E622D3">
        <w:trPr>
          <w:trHeight w:val="340"/>
        </w:trPr>
        <w:tc>
          <w:tcPr>
            <w:tcW w:w="3819"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E01A866" w14:textId="77777777" w:rsidR="00B042D7" w:rsidRPr="00262FA9" w:rsidRDefault="00B042D7" w:rsidP="00E622D3">
            <w:r>
              <w:rPr>
                <w:b/>
                <w:bCs/>
              </w:rPr>
              <w:t>INKOMSTEN</w:t>
            </w:r>
          </w:p>
        </w:tc>
        <w:tc>
          <w:tcPr>
            <w:tcW w:w="1966" w:type="dxa"/>
            <w:tcBorders>
              <w:top w:val="single" w:sz="4" w:space="0" w:color="000000"/>
              <w:left w:val="single" w:sz="4" w:space="0" w:color="000000"/>
            </w:tcBorders>
            <w:tcMar>
              <w:top w:w="0" w:type="dxa"/>
              <w:left w:w="115" w:type="dxa"/>
              <w:bottom w:w="0" w:type="dxa"/>
              <w:right w:w="115" w:type="dxa"/>
            </w:tcMar>
            <w:hideMark/>
          </w:tcPr>
          <w:p w14:paraId="30A62400" w14:textId="77777777" w:rsidR="00B042D7" w:rsidRPr="00262FA9" w:rsidRDefault="00B042D7" w:rsidP="00E622D3"/>
        </w:tc>
        <w:tc>
          <w:tcPr>
            <w:tcW w:w="250" w:type="dxa"/>
            <w:tcBorders>
              <w:top w:val="single" w:sz="4" w:space="0" w:color="000000"/>
              <w:right w:val="single" w:sz="4" w:space="0" w:color="000000"/>
            </w:tcBorders>
            <w:tcMar>
              <w:top w:w="0" w:type="dxa"/>
              <w:left w:w="115" w:type="dxa"/>
              <w:bottom w:w="0" w:type="dxa"/>
              <w:right w:w="115" w:type="dxa"/>
            </w:tcMar>
            <w:hideMark/>
          </w:tcPr>
          <w:p w14:paraId="70BFF0C2" w14:textId="77777777" w:rsidR="00B042D7" w:rsidRPr="00262FA9" w:rsidRDefault="00B042D7" w:rsidP="00E622D3"/>
        </w:tc>
        <w:tc>
          <w:tcPr>
            <w:tcW w:w="1618" w:type="dxa"/>
            <w:gridSpan w:val="2"/>
            <w:tcBorders>
              <w:top w:val="single" w:sz="4" w:space="0" w:color="000000"/>
              <w:left w:val="single" w:sz="4" w:space="0" w:color="000000"/>
            </w:tcBorders>
            <w:tcMar>
              <w:top w:w="0" w:type="dxa"/>
              <w:left w:w="115" w:type="dxa"/>
              <w:bottom w:w="0" w:type="dxa"/>
              <w:right w:w="115" w:type="dxa"/>
            </w:tcMar>
            <w:hideMark/>
          </w:tcPr>
          <w:p w14:paraId="0E843DBD" w14:textId="77777777" w:rsidR="00B042D7" w:rsidRPr="00262FA9" w:rsidRDefault="00B042D7" w:rsidP="00E622D3"/>
        </w:tc>
        <w:tc>
          <w:tcPr>
            <w:tcW w:w="308" w:type="dxa"/>
            <w:tcBorders>
              <w:top w:val="single" w:sz="4" w:space="0" w:color="000000"/>
              <w:right w:val="single" w:sz="4" w:space="0" w:color="000000"/>
            </w:tcBorders>
            <w:tcMar>
              <w:top w:w="0" w:type="dxa"/>
              <w:left w:w="115" w:type="dxa"/>
              <w:bottom w:w="0" w:type="dxa"/>
              <w:right w:w="115" w:type="dxa"/>
            </w:tcMar>
            <w:hideMark/>
          </w:tcPr>
          <w:p w14:paraId="0241277F" w14:textId="77777777" w:rsidR="00B042D7" w:rsidRPr="00262FA9" w:rsidRDefault="00B042D7" w:rsidP="00E622D3"/>
        </w:tc>
        <w:tc>
          <w:tcPr>
            <w:tcW w:w="1500" w:type="dxa"/>
            <w:tcBorders>
              <w:top w:val="single" w:sz="4" w:space="0" w:color="000000"/>
              <w:left w:val="single" w:sz="4" w:space="0" w:color="000000"/>
            </w:tcBorders>
            <w:tcMar>
              <w:top w:w="0" w:type="dxa"/>
              <w:left w:w="115" w:type="dxa"/>
              <w:bottom w:w="0" w:type="dxa"/>
              <w:right w:w="115" w:type="dxa"/>
            </w:tcMar>
            <w:hideMark/>
          </w:tcPr>
          <w:p w14:paraId="1894F095" w14:textId="77777777" w:rsidR="00B042D7" w:rsidRPr="00262FA9" w:rsidRDefault="00B042D7" w:rsidP="00E622D3"/>
        </w:tc>
        <w:tc>
          <w:tcPr>
            <w:tcW w:w="250" w:type="dxa"/>
            <w:gridSpan w:val="2"/>
            <w:tcBorders>
              <w:top w:val="single" w:sz="4" w:space="0" w:color="000000"/>
              <w:right w:val="single" w:sz="4" w:space="0" w:color="000000"/>
            </w:tcBorders>
            <w:tcMar>
              <w:top w:w="0" w:type="dxa"/>
              <w:left w:w="115" w:type="dxa"/>
              <w:bottom w:w="0" w:type="dxa"/>
              <w:right w:w="115" w:type="dxa"/>
            </w:tcMar>
            <w:hideMark/>
          </w:tcPr>
          <w:p w14:paraId="24DE3583" w14:textId="77777777" w:rsidR="00B042D7" w:rsidRPr="00262FA9" w:rsidRDefault="00B042D7" w:rsidP="00E622D3"/>
        </w:tc>
      </w:tr>
      <w:tr w:rsidR="00B042D7" w:rsidRPr="00262FA9" w14:paraId="05E9BA23"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tcPr>
          <w:p w14:paraId="4EBF87EE" w14:textId="77777777" w:rsidR="00B042D7" w:rsidRPr="00262FA9" w:rsidRDefault="00B042D7" w:rsidP="00E622D3">
            <w:r w:rsidRPr="00262FA9">
              <w:t xml:space="preserve">Workshop </w:t>
            </w:r>
            <w:r>
              <w:t>Thompson (zie 1.3.1)</w:t>
            </w:r>
          </w:p>
        </w:tc>
        <w:tc>
          <w:tcPr>
            <w:tcW w:w="1966" w:type="dxa"/>
            <w:tcBorders>
              <w:left w:val="single" w:sz="4" w:space="0" w:color="000000"/>
            </w:tcBorders>
            <w:tcMar>
              <w:top w:w="0" w:type="dxa"/>
              <w:left w:w="115" w:type="dxa"/>
              <w:bottom w:w="0" w:type="dxa"/>
              <w:right w:w="115" w:type="dxa"/>
            </w:tcMar>
            <w:hideMark/>
          </w:tcPr>
          <w:p w14:paraId="24CEA063" w14:textId="77777777" w:rsidR="00B042D7" w:rsidRPr="00262FA9" w:rsidRDefault="00B042D7" w:rsidP="00E622D3"/>
        </w:tc>
        <w:tc>
          <w:tcPr>
            <w:tcW w:w="250" w:type="dxa"/>
            <w:tcBorders>
              <w:right w:val="single" w:sz="4" w:space="0" w:color="000000"/>
            </w:tcBorders>
            <w:tcMar>
              <w:top w:w="0" w:type="dxa"/>
              <w:left w:w="115" w:type="dxa"/>
              <w:bottom w:w="0" w:type="dxa"/>
              <w:right w:w="115" w:type="dxa"/>
            </w:tcMar>
            <w:hideMark/>
          </w:tcPr>
          <w:p w14:paraId="25EBB129"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5DF83867" w14:textId="77777777" w:rsidR="00B042D7" w:rsidRPr="00262FA9" w:rsidRDefault="00B042D7" w:rsidP="00E622D3">
            <w:r>
              <w:t xml:space="preserve">      </w:t>
            </w:r>
            <w:r w:rsidRPr="00262FA9">
              <w:t>1500</w:t>
            </w:r>
          </w:p>
        </w:tc>
        <w:tc>
          <w:tcPr>
            <w:tcW w:w="308" w:type="dxa"/>
            <w:tcBorders>
              <w:right w:val="single" w:sz="4" w:space="0" w:color="000000"/>
            </w:tcBorders>
            <w:tcMar>
              <w:top w:w="0" w:type="dxa"/>
              <w:left w:w="115" w:type="dxa"/>
              <w:bottom w:w="0" w:type="dxa"/>
              <w:right w:w="115" w:type="dxa"/>
            </w:tcMar>
          </w:tcPr>
          <w:p w14:paraId="16989E56"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77FF17B0" w14:textId="77777777" w:rsidR="00B042D7" w:rsidRPr="00262FA9" w:rsidRDefault="00B042D7" w:rsidP="00E622D3">
            <w:r>
              <w:t xml:space="preserve">      </w:t>
            </w:r>
            <w:r w:rsidRPr="00262FA9">
              <w:t>1725</w:t>
            </w:r>
          </w:p>
        </w:tc>
        <w:tc>
          <w:tcPr>
            <w:tcW w:w="250" w:type="dxa"/>
            <w:gridSpan w:val="2"/>
            <w:tcBorders>
              <w:right w:val="single" w:sz="4" w:space="0" w:color="000000"/>
            </w:tcBorders>
            <w:tcMar>
              <w:top w:w="0" w:type="dxa"/>
              <w:left w:w="115" w:type="dxa"/>
              <w:bottom w:w="0" w:type="dxa"/>
              <w:right w:w="115" w:type="dxa"/>
            </w:tcMar>
          </w:tcPr>
          <w:p w14:paraId="103CC1F6" w14:textId="77777777" w:rsidR="00B042D7" w:rsidRPr="00262FA9" w:rsidRDefault="00B042D7" w:rsidP="00E622D3"/>
        </w:tc>
      </w:tr>
      <w:tr w:rsidR="00B042D7" w:rsidRPr="00262FA9" w14:paraId="4CB0D305"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tcPr>
          <w:p w14:paraId="729673EE" w14:textId="77777777" w:rsidR="00B042D7" w:rsidRPr="00262FA9" w:rsidRDefault="00B042D7" w:rsidP="00E622D3">
            <w:r w:rsidRPr="00262FA9">
              <w:t>Clubactie RABO</w:t>
            </w:r>
          </w:p>
        </w:tc>
        <w:tc>
          <w:tcPr>
            <w:tcW w:w="1966" w:type="dxa"/>
            <w:tcBorders>
              <w:left w:val="single" w:sz="4" w:space="0" w:color="000000"/>
            </w:tcBorders>
            <w:tcMar>
              <w:top w:w="0" w:type="dxa"/>
              <w:left w:w="115" w:type="dxa"/>
              <w:bottom w:w="0" w:type="dxa"/>
              <w:right w:w="115" w:type="dxa"/>
            </w:tcMar>
            <w:hideMark/>
          </w:tcPr>
          <w:p w14:paraId="10EA598A" w14:textId="77777777" w:rsidR="00B042D7" w:rsidRPr="00262FA9" w:rsidRDefault="00B042D7" w:rsidP="00E622D3">
            <w:r>
              <w:t xml:space="preserve">         </w:t>
            </w:r>
            <w:r w:rsidRPr="00262FA9">
              <w:t>50</w:t>
            </w:r>
          </w:p>
        </w:tc>
        <w:tc>
          <w:tcPr>
            <w:tcW w:w="250" w:type="dxa"/>
            <w:tcBorders>
              <w:right w:val="single" w:sz="4" w:space="0" w:color="000000"/>
            </w:tcBorders>
            <w:tcMar>
              <w:top w:w="0" w:type="dxa"/>
              <w:left w:w="115" w:type="dxa"/>
              <w:bottom w:w="0" w:type="dxa"/>
              <w:right w:w="115" w:type="dxa"/>
            </w:tcMar>
            <w:hideMark/>
          </w:tcPr>
          <w:p w14:paraId="0979C227"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1F19FC6E" w14:textId="77777777" w:rsidR="00B042D7" w:rsidRPr="00262FA9" w:rsidRDefault="00B042D7" w:rsidP="00E622D3">
            <w:r w:rsidRPr="00262FA9">
              <w:t xml:space="preserve">    </w:t>
            </w:r>
            <w:r>
              <w:t xml:space="preserve">      </w:t>
            </w:r>
            <w:r w:rsidRPr="00262FA9">
              <w:t>50</w:t>
            </w:r>
          </w:p>
        </w:tc>
        <w:tc>
          <w:tcPr>
            <w:tcW w:w="308" w:type="dxa"/>
            <w:tcBorders>
              <w:right w:val="single" w:sz="4" w:space="0" w:color="000000"/>
            </w:tcBorders>
            <w:tcMar>
              <w:top w:w="0" w:type="dxa"/>
              <w:left w:w="115" w:type="dxa"/>
              <w:bottom w:w="0" w:type="dxa"/>
              <w:right w:w="115" w:type="dxa"/>
            </w:tcMar>
          </w:tcPr>
          <w:p w14:paraId="42F5CC85"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6AB3EBDF" w14:textId="77777777" w:rsidR="00B042D7" w:rsidRPr="00262FA9" w:rsidRDefault="00B042D7" w:rsidP="00E622D3">
            <w:r>
              <w:t xml:space="preserve">          </w:t>
            </w:r>
            <w:r w:rsidRPr="00262FA9">
              <w:t>50</w:t>
            </w:r>
          </w:p>
        </w:tc>
        <w:tc>
          <w:tcPr>
            <w:tcW w:w="250" w:type="dxa"/>
            <w:gridSpan w:val="2"/>
            <w:tcBorders>
              <w:right w:val="single" w:sz="4" w:space="0" w:color="000000"/>
            </w:tcBorders>
            <w:tcMar>
              <w:top w:w="0" w:type="dxa"/>
              <w:left w:w="115" w:type="dxa"/>
              <w:bottom w:w="0" w:type="dxa"/>
              <w:right w:w="115" w:type="dxa"/>
            </w:tcMar>
          </w:tcPr>
          <w:p w14:paraId="136CB6E3" w14:textId="77777777" w:rsidR="00B042D7" w:rsidRPr="00262FA9" w:rsidRDefault="00B042D7" w:rsidP="00E622D3"/>
        </w:tc>
      </w:tr>
      <w:tr w:rsidR="00B042D7" w:rsidRPr="00262FA9" w14:paraId="1DD6C934"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tcPr>
          <w:p w14:paraId="369C3544" w14:textId="77777777" w:rsidR="00B042D7" w:rsidRPr="00262FA9" w:rsidRDefault="00B042D7" w:rsidP="00E622D3">
            <w:r w:rsidRPr="00262FA9">
              <w:t>Beuningen Oekraïneproject</w:t>
            </w:r>
          </w:p>
          <w:p w14:paraId="21B4525D" w14:textId="77777777" w:rsidR="00B042D7" w:rsidRDefault="00B042D7" w:rsidP="00E622D3">
            <w:r>
              <w:t>Sponsoring IMHA CCF* project</w:t>
            </w:r>
          </w:p>
          <w:p w14:paraId="1DC87967" w14:textId="77777777" w:rsidR="00B042D7" w:rsidRPr="003F65D8" w:rsidRDefault="00B042D7" w:rsidP="00E622D3">
            <w:pPr>
              <w:rPr>
                <w:lang w:val="en-GB"/>
              </w:rPr>
            </w:pPr>
            <w:r w:rsidRPr="003F65D8">
              <w:rPr>
                <w:lang w:val="en-GB"/>
              </w:rPr>
              <w:t>(Cambodian Child Fund)</w:t>
            </w:r>
          </w:p>
          <w:p w14:paraId="2EE62010" w14:textId="77777777" w:rsidR="00B042D7" w:rsidRPr="003F65D8" w:rsidRDefault="00B042D7" w:rsidP="00E622D3">
            <w:pPr>
              <w:rPr>
                <w:lang w:val="en-GB"/>
              </w:rPr>
            </w:pPr>
            <w:r w:rsidRPr="003F65D8">
              <w:rPr>
                <w:lang w:val="en-GB"/>
              </w:rPr>
              <w:t>Fondsenwerving</w:t>
            </w:r>
          </w:p>
        </w:tc>
        <w:tc>
          <w:tcPr>
            <w:tcW w:w="1966" w:type="dxa"/>
            <w:tcBorders>
              <w:left w:val="single" w:sz="4" w:space="0" w:color="000000"/>
              <w:bottom w:val="single" w:sz="4" w:space="0" w:color="000000"/>
            </w:tcBorders>
            <w:tcMar>
              <w:top w:w="0" w:type="dxa"/>
              <w:left w:w="115" w:type="dxa"/>
              <w:bottom w:w="0" w:type="dxa"/>
              <w:right w:w="115" w:type="dxa"/>
            </w:tcMar>
            <w:hideMark/>
          </w:tcPr>
          <w:p w14:paraId="4D68CFC4" w14:textId="77777777" w:rsidR="00B042D7" w:rsidRPr="00262FA9" w:rsidRDefault="00B042D7" w:rsidP="00E622D3">
            <w:r w:rsidRPr="003F65D8">
              <w:rPr>
                <w:lang w:val="en-GB"/>
              </w:rPr>
              <w:t xml:space="preserve">     </w:t>
            </w:r>
            <w:r w:rsidRPr="00262FA9">
              <w:t>28</w:t>
            </w:r>
            <w:r>
              <w:t>50</w:t>
            </w:r>
          </w:p>
          <w:p w14:paraId="48F776C2" w14:textId="77777777" w:rsidR="00B042D7" w:rsidRDefault="00B042D7" w:rsidP="00E622D3">
            <w:r>
              <w:t xml:space="preserve">     250</w:t>
            </w:r>
            <w:r w:rsidRPr="00262FA9">
              <w:t>0</w:t>
            </w:r>
          </w:p>
          <w:p w14:paraId="5893C12C" w14:textId="77777777" w:rsidR="00B042D7" w:rsidRDefault="00B042D7" w:rsidP="00E622D3">
            <w:r>
              <w:t xml:space="preserve">    </w:t>
            </w:r>
          </w:p>
          <w:p w14:paraId="3766A6E0" w14:textId="77777777" w:rsidR="00B042D7" w:rsidRPr="00262FA9" w:rsidRDefault="00B042D7" w:rsidP="00E622D3">
            <w:r>
              <w:t xml:space="preserve">     1000</w:t>
            </w:r>
          </w:p>
        </w:tc>
        <w:tc>
          <w:tcPr>
            <w:tcW w:w="250" w:type="dxa"/>
            <w:tcBorders>
              <w:right w:val="single" w:sz="4" w:space="0" w:color="000000"/>
            </w:tcBorders>
            <w:tcMar>
              <w:top w:w="0" w:type="dxa"/>
              <w:left w:w="115" w:type="dxa"/>
              <w:bottom w:w="0" w:type="dxa"/>
              <w:right w:w="115" w:type="dxa"/>
            </w:tcMar>
            <w:hideMark/>
          </w:tcPr>
          <w:p w14:paraId="781CBCCF" w14:textId="77777777" w:rsidR="00B042D7" w:rsidRPr="00262FA9" w:rsidRDefault="00B042D7" w:rsidP="00E622D3"/>
        </w:tc>
        <w:tc>
          <w:tcPr>
            <w:tcW w:w="1618" w:type="dxa"/>
            <w:gridSpan w:val="2"/>
            <w:tcBorders>
              <w:left w:val="single" w:sz="4" w:space="0" w:color="000000"/>
              <w:bottom w:val="single" w:sz="4" w:space="0" w:color="000000"/>
            </w:tcBorders>
            <w:tcMar>
              <w:top w:w="0" w:type="dxa"/>
              <w:left w:w="115" w:type="dxa"/>
              <w:bottom w:w="0" w:type="dxa"/>
              <w:right w:w="115" w:type="dxa"/>
            </w:tcMar>
          </w:tcPr>
          <w:p w14:paraId="01843E73" w14:textId="77777777" w:rsidR="00B042D7" w:rsidRPr="00262FA9" w:rsidRDefault="00B042D7" w:rsidP="00E622D3"/>
        </w:tc>
        <w:tc>
          <w:tcPr>
            <w:tcW w:w="308" w:type="dxa"/>
            <w:tcBorders>
              <w:right w:val="single" w:sz="4" w:space="0" w:color="000000"/>
            </w:tcBorders>
            <w:tcMar>
              <w:top w:w="0" w:type="dxa"/>
              <w:left w:w="115" w:type="dxa"/>
              <w:bottom w:w="0" w:type="dxa"/>
              <w:right w:w="115" w:type="dxa"/>
            </w:tcMar>
          </w:tcPr>
          <w:p w14:paraId="495C6EF5" w14:textId="77777777" w:rsidR="00B042D7" w:rsidRPr="00262FA9" w:rsidRDefault="00B042D7" w:rsidP="00E622D3"/>
        </w:tc>
        <w:tc>
          <w:tcPr>
            <w:tcW w:w="1500" w:type="dxa"/>
            <w:tcBorders>
              <w:left w:val="single" w:sz="4" w:space="0" w:color="000000"/>
              <w:bottom w:val="single" w:sz="4" w:space="0" w:color="000000"/>
            </w:tcBorders>
            <w:tcMar>
              <w:top w:w="0" w:type="dxa"/>
              <w:left w:w="115" w:type="dxa"/>
              <w:bottom w:w="0" w:type="dxa"/>
              <w:right w:w="115" w:type="dxa"/>
            </w:tcMar>
          </w:tcPr>
          <w:p w14:paraId="7A199B25" w14:textId="77777777" w:rsidR="00B042D7" w:rsidRPr="00262FA9" w:rsidRDefault="00B042D7" w:rsidP="00E622D3"/>
        </w:tc>
        <w:tc>
          <w:tcPr>
            <w:tcW w:w="250" w:type="dxa"/>
            <w:gridSpan w:val="2"/>
            <w:tcBorders>
              <w:right w:val="single" w:sz="4" w:space="0" w:color="000000"/>
            </w:tcBorders>
            <w:tcMar>
              <w:top w:w="0" w:type="dxa"/>
              <w:left w:w="115" w:type="dxa"/>
              <w:bottom w:w="0" w:type="dxa"/>
              <w:right w:w="115" w:type="dxa"/>
            </w:tcMar>
          </w:tcPr>
          <w:p w14:paraId="4361E68F" w14:textId="77777777" w:rsidR="00B042D7" w:rsidRPr="00262FA9" w:rsidRDefault="00B042D7" w:rsidP="00E622D3"/>
        </w:tc>
      </w:tr>
      <w:tr w:rsidR="00B042D7" w:rsidRPr="00262FA9" w14:paraId="42CCDA6E"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53F18DC8" w14:textId="77777777" w:rsidR="00B042D7" w:rsidRPr="00262FA9" w:rsidRDefault="00B042D7" w:rsidP="00E622D3">
            <w:r w:rsidRPr="00262FA9">
              <w:rPr>
                <w:b/>
                <w:bCs/>
                <w:i/>
                <w:iCs/>
              </w:rPr>
              <w:t>Totaal baten</w:t>
            </w:r>
          </w:p>
        </w:tc>
        <w:tc>
          <w:tcPr>
            <w:tcW w:w="1966" w:type="dxa"/>
            <w:tcBorders>
              <w:top w:val="single" w:sz="4" w:space="0" w:color="000000"/>
              <w:left w:val="single" w:sz="4" w:space="0" w:color="000000"/>
            </w:tcBorders>
            <w:tcMar>
              <w:top w:w="0" w:type="dxa"/>
              <w:left w:w="115" w:type="dxa"/>
              <w:bottom w:w="0" w:type="dxa"/>
              <w:right w:w="115" w:type="dxa"/>
            </w:tcMar>
            <w:hideMark/>
          </w:tcPr>
          <w:p w14:paraId="74D90CD7" w14:textId="77777777" w:rsidR="00B042D7" w:rsidRPr="00262FA9" w:rsidRDefault="00B042D7" w:rsidP="00E622D3">
            <w:r>
              <w:t xml:space="preserve">     6400</w:t>
            </w:r>
          </w:p>
        </w:tc>
        <w:tc>
          <w:tcPr>
            <w:tcW w:w="250" w:type="dxa"/>
            <w:tcBorders>
              <w:right w:val="single" w:sz="4" w:space="0" w:color="000000"/>
            </w:tcBorders>
            <w:tcMar>
              <w:top w:w="0" w:type="dxa"/>
              <w:left w:w="115" w:type="dxa"/>
              <w:bottom w:w="0" w:type="dxa"/>
              <w:right w:w="115" w:type="dxa"/>
            </w:tcMar>
            <w:hideMark/>
          </w:tcPr>
          <w:p w14:paraId="45CE967B" w14:textId="77777777" w:rsidR="00B042D7" w:rsidRPr="00262FA9" w:rsidRDefault="00B042D7" w:rsidP="00E622D3"/>
        </w:tc>
        <w:tc>
          <w:tcPr>
            <w:tcW w:w="1618" w:type="dxa"/>
            <w:gridSpan w:val="2"/>
            <w:tcBorders>
              <w:top w:val="single" w:sz="4" w:space="0" w:color="000000"/>
              <w:left w:val="single" w:sz="4" w:space="0" w:color="000000"/>
            </w:tcBorders>
            <w:tcMar>
              <w:top w:w="0" w:type="dxa"/>
              <w:left w:w="115" w:type="dxa"/>
              <w:bottom w:w="0" w:type="dxa"/>
              <w:right w:w="115" w:type="dxa"/>
            </w:tcMar>
          </w:tcPr>
          <w:p w14:paraId="216FC89F" w14:textId="77777777" w:rsidR="00B042D7" w:rsidRPr="00262FA9" w:rsidRDefault="00B042D7" w:rsidP="00E622D3">
            <w:r>
              <w:t xml:space="preserve">       </w:t>
            </w:r>
            <w:r w:rsidRPr="00262FA9">
              <w:t>1550</w:t>
            </w:r>
          </w:p>
        </w:tc>
        <w:tc>
          <w:tcPr>
            <w:tcW w:w="308" w:type="dxa"/>
            <w:tcBorders>
              <w:bottom w:val="single" w:sz="4" w:space="0" w:color="000000"/>
              <w:right w:val="single" w:sz="4" w:space="0" w:color="000000"/>
            </w:tcBorders>
            <w:tcMar>
              <w:top w:w="0" w:type="dxa"/>
              <w:left w:w="115" w:type="dxa"/>
              <w:bottom w:w="0" w:type="dxa"/>
              <w:right w:w="115" w:type="dxa"/>
            </w:tcMar>
          </w:tcPr>
          <w:p w14:paraId="587050BB" w14:textId="77777777" w:rsidR="00B042D7" w:rsidRPr="00262FA9" w:rsidRDefault="00B042D7" w:rsidP="00E622D3"/>
        </w:tc>
        <w:tc>
          <w:tcPr>
            <w:tcW w:w="1500" w:type="dxa"/>
            <w:tcBorders>
              <w:top w:val="single" w:sz="4" w:space="0" w:color="000000"/>
              <w:left w:val="single" w:sz="4" w:space="0" w:color="000000"/>
            </w:tcBorders>
            <w:tcMar>
              <w:top w:w="0" w:type="dxa"/>
              <w:left w:w="115" w:type="dxa"/>
              <w:bottom w:w="0" w:type="dxa"/>
              <w:right w:w="115" w:type="dxa"/>
            </w:tcMar>
          </w:tcPr>
          <w:p w14:paraId="67D5EF05" w14:textId="77777777" w:rsidR="00B042D7" w:rsidRPr="00262FA9" w:rsidRDefault="00B042D7" w:rsidP="00E622D3">
            <w:r>
              <w:t xml:space="preserve">       </w:t>
            </w:r>
            <w:r w:rsidRPr="00262FA9">
              <w:t>1775</w:t>
            </w:r>
          </w:p>
        </w:tc>
        <w:tc>
          <w:tcPr>
            <w:tcW w:w="250" w:type="dxa"/>
            <w:gridSpan w:val="2"/>
            <w:tcBorders>
              <w:bottom w:val="single" w:sz="4" w:space="0" w:color="000000"/>
              <w:right w:val="single" w:sz="4" w:space="0" w:color="000000"/>
            </w:tcBorders>
            <w:tcMar>
              <w:top w:w="0" w:type="dxa"/>
              <w:left w:w="115" w:type="dxa"/>
              <w:bottom w:w="0" w:type="dxa"/>
              <w:right w:w="115" w:type="dxa"/>
            </w:tcMar>
          </w:tcPr>
          <w:p w14:paraId="153F91E6" w14:textId="77777777" w:rsidR="00B042D7" w:rsidRPr="00262FA9" w:rsidRDefault="00B042D7" w:rsidP="00E622D3"/>
        </w:tc>
      </w:tr>
      <w:tr w:rsidR="00B042D7" w:rsidRPr="00262FA9" w14:paraId="658A1AFC"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47E47871" w14:textId="77777777" w:rsidR="00B042D7" w:rsidRPr="00262FA9" w:rsidRDefault="00B042D7" w:rsidP="00E622D3"/>
        </w:tc>
        <w:tc>
          <w:tcPr>
            <w:tcW w:w="1966" w:type="dxa"/>
            <w:tcBorders>
              <w:left w:val="single" w:sz="4" w:space="0" w:color="000000"/>
            </w:tcBorders>
            <w:tcMar>
              <w:top w:w="0" w:type="dxa"/>
              <w:left w:w="115" w:type="dxa"/>
              <w:bottom w:w="0" w:type="dxa"/>
              <w:right w:w="115" w:type="dxa"/>
            </w:tcMar>
            <w:hideMark/>
          </w:tcPr>
          <w:p w14:paraId="22ED4FA9" w14:textId="77777777" w:rsidR="00B042D7" w:rsidRPr="00262FA9" w:rsidRDefault="00B042D7" w:rsidP="00E622D3"/>
        </w:tc>
        <w:tc>
          <w:tcPr>
            <w:tcW w:w="250" w:type="dxa"/>
            <w:tcBorders>
              <w:right w:val="single" w:sz="4" w:space="0" w:color="000000"/>
            </w:tcBorders>
            <w:tcMar>
              <w:top w:w="0" w:type="dxa"/>
              <w:left w:w="115" w:type="dxa"/>
              <w:bottom w:w="0" w:type="dxa"/>
              <w:right w:w="115" w:type="dxa"/>
            </w:tcMar>
            <w:hideMark/>
          </w:tcPr>
          <w:p w14:paraId="0515BA40"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2D96D10A" w14:textId="77777777" w:rsidR="00B042D7" w:rsidRPr="00262FA9" w:rsidRDefault="00B042D7" w:rsidP="00E622D3"/>
        </w:tc>
        <w:tc>
          <w:tcPr>
            <w:tcW w:w="308" w:type="dxa"/>
            <w:tcBorders>
              <w:top w:val="single" w:sz="4" w:space="0" w:color="000000"/>
              <w:right w:val="single" w:sz="4" w:space="0" w:color="000000"/>
            </w:tcBorders>
            <w:tcMar>
              <w:top w:w="0" w:type="dxa"/>
              <w:left w:w="115" w:type="dxa"/>
              <w:bottom w:w="0" w:type="dxa"/>
              <w:right w:w="115" w:type="dxa"/>
            </w:tcMar>
          </w:tcPr>
          <w:p w14:paraId="0DDE316C"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201AA5F9" w14:textId="77777777" w:rsidR="00B042D7" w:rsidRPr="00262FA9" w:rsidRDefault="00B042D7" w:rsidP="00E622D3"/>
        </w:tc>
        <w:tc>
          <w:tcPr>
            <w:tcW w:w="250" w:type="dxa"/>
            <w:gridSpan w:val="2"/>
            <w:tcBorders>
              <w:top w:val="single" w:sz="4" w:space="0" w:color="000000"/>
              <w:right w:val="single" w:sz="4" w:space="0" w:color="000000"/>
            </w:tcBorders>
            <w:tcMar>
              <w:top w:w="0" w:type="dxa"/>
              <w:left w:w="115" w:type="dxa"/>
              <w:bottom w:w="0" w:type="dxa"/>
              <w:right w:w="115" w:type="dxa"/>
            </w:tcMar>
          </w:tcPr>
          <w:p w14:paraId="395DFB9A" w14:textId="77777777" w:rsidR="00B042D7" w:rsidRPr="00262FA9" w:rsidRDefault="00B042D7" w:rsidP="00E622D3"/>
        </w:tc>
      </w:tr>
      <w:tr w:rsidR="00B042D7" w:rsidRPr="00262FA9" w14:paraId="2AC22E98"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7E3A1FCB" w14:textId="77777777" w:rsidR="00B042D7" w:rsidRPr="00262FA9" w:rsidRDefault="00B042D7" w:rsidP="00E622D3">
            <w:r>
              <w:rPr>
                <w:b/>
                <w:bCs/>
              </w:rPr>
              <w:t>UITGAVEN</w:t>
            </w:r>
          </w:p>
        </w:tc>
        <w:tc>
          <w:tcPr>
            <w:tcW w:w="1966" w:type="dxa"/>
            <w:tcBorders>
              <w:left w:val="single" w:sz="4" w:space="0" w:color="000000"/>
            </w:tcBorders>
            <w:tcMar>
              <w:top w:w="0" w:type="dxa"/>
              <w:left w:w="115" w:type="dxa"/>
              <w:bottom w:w="0" w:type="dxa"/>
              <w:right w:w="115" w:type="dxa"/>
            </w:tcMar>
            <w:hideMark/>
          </w:tcPr>
          <w:p w14:paraId="16E29E51" w14:textId="77777777" w:rsidR="00B042D7" w:rsidRPr="00262FA9" w:rsidRDefault="00B042D7" w:rsidP="00E622D3"/>
        </w:tc>
        <w:tc>
          <w:tcPr>
            <w:tcW w:w="250" w:type="dxa"/>
            <w:tcBorders>
              <w:right w:val="single" w:sz="4" w:space="0" w:color="000000"/>
            </w:tcBorders>
            <w:tcMar>
              <w:top w:w="0" w:type="dxa"/>
              <w:left w:w="115" w:type="dxa"/>
              <w:bottom w:w="0" w:type="dxa"/>
              <w:right w:w="115" w:type="dxa"/>
            </w:tcMar>
            <w:hideMark/>
          </w:tcPr>
          <w:p w14:paraId="0EE04EBD"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4E395CCF" w14:textId="77777777" w:rsidR="00B042D7" w:rsidRPr="00262FA9" w:rsidRDefault="00B042D7" w:rsidP="00E622D3"/>
        </w:tc>
        <w:tc>
          <w:tcPr>
            <w:tcW w:w="308" w:type="dxa"/>
            <w:tcBorders>
              <w:right w:val="single" w:sz="4" w:space="0" w:color="000000"/>
            </w:tcBorders>
            <w:tcMar>
              <w:top w:w="0" w:type="dxa"/>
              <w:left w:w="115" w:type="dxa"/>
              <w:bottom w:w="0" w:type="dxa"/>
              <w:right w:w="115" w:type="dxa"/>
            </w:tcMar>
          </w:tcPr>
          <w:p w14:paraId="09AA5B3A"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677A745E" w14:textId="77777777" w:rsidR="00B042D7" w:rsidRPr="00262FA9" w:rsidRDefault="00B042D7" w:rsidP="00E622D3"/>
        </w:tc>
        <w:tc>
          <w:tcPr>
            <w:tcW w:w="250" w:type="dxa"/>
            <w:gridSpan w:val="2"/>
            <w:tcBorders>
              <w:right w:val="single" w:sz="4" w:space="0" w:color="000000"/>
            </w:tcBorders>
            <w:tcMar>
              <w:top w:w="0" w:type="dxa"/>
              <w:left w:w="115" w:type="dxa"/>
              <w:bottom w:w="0" w:type="dxa"/>
              <w:right w:w="115" w:type="dxa"/>
            </w:tcMar>
          </w:tcPr>
          <w:p w14:paraId="5FCF321B" w14:textId="77777777" w:rsidR="00B042D7" w:rsidRPr="00262FA9" w:rsidRDefault="00B042D7" w:rsidP="00E622D3"/>
        </w:tc>
      </w:tr>
      <w:tr w:rsidR="00B042D7" w:rsidRPr="00262FA9" w14:paraId="6C5D557A"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tcPr>
          <w:p w14:paraId="76824F90" w14:textId="77777777" w:rsidR="00B042D7" w:rsidRPr="00262FA9" w:rsidRDefault="00B042D7" w:rsidP="00E622D3">
            <w:r w:rsidRPr="00262FA9">
              <w:t>Bankkosten</w:t>
            </w:r>
          </w:p>
          <w:p w14:paraId="0033390F" w14:textId="77777777" w:rsidR="00B042D7" w:rsidRPr="00262FA9" w:rsidRDefault="00B042D7" w:rsidP="00E622D3">
            <w:r w:rsidRPr="00262FA9">
              <w:t>Vergaderruimte Bestuur</w:t>
            </w:r>
          </w:p>
          <w:p w14:paraId="48209DBC" w14:textId="77777777" w:rsidR="00B042D7" w:rsidRPr="00262FA9" w:rsidRDefault="00B042D7" w:rsidP="00E622D3">
            <w:r w:rsidRPr="00262FA9">
              <w:t>Kosten website</w:t>
            </w:r>
          </w:p>
          <w:p w14:paraId="2650125C" w14:textId="77777777" w:rsidR="00B042D7" w:rsidRPr="00262FA9" w:rsidRDefault="00B042D7" w:rsidP="00E622D3">
            <w:r w:rsidRPr="00262FA9">
              <w:t>Workshop Thompson</w:t>
            </w:r>
          </w:p>
        </w:tc>
        <w:tc>
          <w:tcPr>
            <w:tcW w:w="1966" w:type="dxa"/>
            <w:tcBorders>
              <w:left w:val="single" w:sz="4" w:space="0" w:color="000000"/>
            </w:tcBorders>
            <w:tcMar>
              <w:top w:w="0" w:type="dxa"/>
              <w:left w:w="115" w:type="dxa"/>
              <w:bottom w:w="0" w:type="dxa"/>
              <w:right w:w="115" w:type="dxa"/>
            </w:tcMar>
            <w:hideMark/>
          </w:tcPr>
          <w:p w14:paraId="68DD2C36" w14:textId="77777777" w:rsidR="00B042D7" w:rsidRPr="00262FA9" w:rsidRDefault="00B042D7" w:rsidP="00E622D3">
            <w:r>
              <w:t xml:space="preserve">       </w:t>
            </w:r>
            <w:r w:rsidRPr="00262FA9">
              <w:t>180</w:t>
            </w:r>
          </w:p>
          <w:p w14:paraId="07F5F6D3" w14:textId="77777777" w:rsidR="00B042D7" w:rsidRPr="00262FA9" w:rsidRDefault="00B042D7" w:rsidP="00E622D3">
            <w:r>
              <w:t xml:space="preserve">       </w:t>
            </w:r>
            <w:r w:rsidRPr="00262FA9">
              <w:t>27</w:t>
            </w:r>
            <w:r>
              <w:t>0</w:t>
            </w:r>
          </w:p>
          <w:p w14:paraId="020AC304" w14:textId="77777777" w:rsidR="00B042D7" w:rsidRPr="00262FA9" w:rsidRDefault="00B042D7" w:rsidP="00E622D3">
            <w:r>
              <w:t xml:space="preserve">         5</w:t>
            </w:r>
            <w:r w:rsidRPr="00262FA9">
              <w:t>0</w:t>
            </w:r>
          </w:p>
          <w:p w14:paraId="71E81311" w14:textId="77777777" w:rsidR="00B042D7" w:rsidRPr="00262FA9" w:rsidRDefault="00B042D7" w:rsidP="00E622D3"/>
        </w:tc>
        <w:tc>
          <w:tcPr>
            <w:tcW w:w="250" w:type="dxa"/>
            <w:tcBorders>
              <w:right w:val="single" w:sz="4" w:space="0" w:color="000000"/>
            </w:tcBorders>
            <w:tcMar>
              <w:top w:w="0" w:type="dxa"/>
              <w:left w:w="115" w:type="dxa"/>
              <w:bottom w:w="0" w:type="dxa"/>
              <w:right w:w="115" w:type="dxa"/>
            </w:tcMar>
            <w:hideMark/>
          </w:tcPr>
          <w:p w14:paraId="6F30703B"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304E7E59" w14:textId="77777777" w:rsidR="00B042D7" w:rsidRPr="00262FA9" w:rsidRDefault="00B042D7" w:rsidP="00E622D3">
            <w:r>
              <w:t xml:space="preserve">          </w:t>
            </w:r>
            <w:r w:rsidRPr="00262FA9">
              <w:t>160</w:t>
            </w:r>
          </w:p>
          <w:p w14:paraId="4E51D9FF" w14:textId="77777777" w:rsidR="00B042D7" w:rsidRDefault="00B042D7" w:rsidP="00E622D3"/>
          <w:p w14:paraId="3524F849" w14:textId="77777777" w:rsidR="00B042D7" w:rsidRPr="00262FA9" w:rsidRDefault="00B042D7" w:rsidP="00E622D3">
            <w:r>
              <w:t xml:space="preserve">            </w:t>
            </w:r>
            <w:r w:rsidRPr="00262FA9">
              <w:t>30</w:t>
            </w:r>
          </w:p>
          <w:p w14:paraId="6655CA88" w14:textId="77777777" w:rsidR="00B042D7" w:rsidRPr="00262FA9" w:rsidRDefault="00B042D7" w:rsidP="00E622D3">
            <w:r>
              <w:t xml:space="preserve">        </w:t>
            </w:r>
            <w:r w:rsidRPr="00262FA9">
              <w:t>1200</w:t>
            </w:r>
          </w:p>
        </w:tc>
        <w:tc>
          <w:tcPr>
            <w:tcW w:w="308" w:type="dxa"/>
            <w:tcBorders>
              <w:right w:val="single" w:sz="4" w:space="0" w:color="000000"/>
            </w:tcBorders>
            <w:tcMar>
              <w:top w:w="0" w:type="dxa"/>
              <w:left w:w="115" w:type="dxa"/>
              <w:bottom w:w="0" w:type="dxa"/>
              <w:right w:w="115" w:type="dxa"/>
            </w:tcMar>
          </w:tcPr>
          <w:p w14:paraId="04479E39"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4A8DA9E1" w14:textId="77777777" w:rsidR="00B042D7" w:rsidRPr="00262FA9" w:rsidRDefault="00B042D7" w:rsidP="00E622D3">
            <w:r w:rsidRPr="00262FA9">
              <w:t xml:space="preserve">  </w:t>
            </w:r>
            <w:r>
              <w:t xml:space="preserve">       </w:t>
            </w:r>
            <w:r w:rsidRPr="00262FA9">
              <w:t>127</w:t>
            </w:r>
            <w:r>
              <w:t xml:space="preserve">  </w:t>
            </w:r>
          </w:p>
          <w:p w14:paraId="37BAE6EB" w14:textId="77777777" w:rsidR="00B042D7" w:rsidRPr="00262FA9" w:rsidRDefault="00B042D7" w:rsidP="00E622D3"/>
          <w:p w14:paraId="18399878" w14:textId="77777777" w:rsidR="00B042D7" w:rsidRPr="00262FA9" w:rsidRDefault="00B042D7" w:rsidP="00E622D3">
            <w:r>
              <w:t xml:space="preserve">           </w:t>
            </w:r>
            <w:r w:rsidRPr="00262FA9">
              <w:t>29</w:t>
            </w:r>
          </w:p>
          <w:p w14:paraId="749AF7ED" w14:textId="77777777" w:rsidR="00B042D7" w:rsidRPr="00262FA9" w:rsidRDefault="00B042D7" w:rsidP="00E622D3">
            <w:r>
              <w:t xml:space="preserve">       </w:t>
            </w:r>
            <w:r w:rsidRPr="00262FA9">
              <w:t>1135</w:t>
            </w:r>
          </w:p>
        </w:tc>
        <w:tc>
          <w:tcPr>
            <w:tcW w:w="250" w:type="dxa"/>
            <w:gridSpan w:val="2"/>
            <w:tcBorders>
              <w:right w:val="single" w:sz="4" w:space="0" w:color="000000"/>
            </w:tcBorders>
            <w:tcMar>
              <w:top w:w="0" w:type="dxa"/>
              <w:left w:w="115" w:type="dxa"/>
              <w:bottom w:w="0" w:type="dxa"/>
              <w:right w:w="115" w:type="dxa"/>
            </w:tcMar>
          </w:tcPr>
          <w:p w14:paraId="7826321C" w14:textId="77777777" w:rsidR="00B042D7" w:rsidRPr="00262FA9" w:rsidRDefault="00B042D7" w:rsidP="00E622D3"/>
        </w:tc>
      </w:tr>
      <w:tr w:rsidR="00B042D7" w:rsidRPr="00262FA9" w14:paraId="7FA22C7C"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tcPr>
          <w:p w14:paraId="53A52C85" w14:textId="77777777" w:rsidR="00B042D7" w:rsidRPr="00262FA9" w:rsidRDefault="00B042D7" w:rsidP="00E622D3">
            <w:r w:rsidRPr="00262FA9">
              <w:t xml:space="preserve">Voorbereiding Proj. Cambodja </w:t>
            </w:r>
          </w:p>
        </w:tc>
        <w:tc>
          <w:tcPr>
            <w:tcW w:w="1966" w:type="dxa"/>
            <w:tcBorders>
              <w:left w:val="single" w:sz="4" w:space="0" w:color="000000"/>
            </w:tcBorders>
            <w:tcMar>
              <w:top w:w="0" w:type="dxa"/>
              <w:left w:w="115" w:type="dxa"/>
              <w:bottom w:w="0" w:type="dxa"/>
              <w:right w:w="115" w:type="dxa"/>
            </w:tcMar>
          </w:tcPr>
          <w:p w14:paraId="02A9C642" w14:textId="77777777" w:rsidR="00B042D7" w:rsidRPr="00262FA9" w:rsidRDefault="00B042D7" w:rsidP="00E622D3"/>
        </w:tc>
        <w:tc>
          <w:tcPr>
            <w:tcW w:w="250" w:type="dxa"/>
            <w:tcBorders>
              <w:right w:val="single" w:sz="4" w:space="0" w:color="000000"/>
            </w:tcBorders>
            <w:tcMar>
              <w:top w:w="0" w:type="dxa"/>
              <w:left w:w="115" w:type="dxa"/>
              <w:bottom w:w="0" w:type="dxa"/>
              <w:right w:w="115" w:type="dxa"/>
            </w:tcMar>
            <w:hideMark/>
          </w:tcPr>
          <w:p w14:paraId="46278095"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747CAD38" w14:textId="77777777" w:rsidR="00B042D7" w:rsidRPr="00262FA9" w:rsidRDefault="00B042D7" w:rsidP="00E622D3"/>
        </w:tc>
        <w:tc>
          <w:tcPr>
            <w:tcW w:w="308" w:type="dxa"/>
            <w:tcBorders>
              <w:right w:val="single" w:sz="4" w:space="0" w:color="000000"/>
            </w:tcBorders>
            <w:tcMar>
              <w:top w:w="0" w:type="dxa"/>
              <w:left w:w="115" w:type="dxa"/>
              <w:bottom w:w="0" w:type="dxa"/>
              <w:right w:w="115" w:type="dxa"/>
            </w:tcMar>
          </w:tcPr>
          <w:p w14:paraId="6E0E2D0F"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30E3920F" w14:textId="77777777" w:rsidR="00B042D7" w:rsidRPr="00262FA9" w:rsidRDefault="00B042D7" w:rsidP="00E622D3">
            <w:r w:rsidRPr="00262FA9">
              <w:t xml:space="preserve">   </w:t>
            </w:r>
            <w:r>
              <w:t xml:space="preserve">      </w:t>
            </w:r>
            <w:r w:rsidRPr="00262FA9">
              <w:t>600</w:t>
            </w:r>
          </w:p>
        </w:tc>
        <w:tc>
          <w:tcPr>
            <w:tcW w:w="250" w:type="dxa"/>
            <w:gridSpan w:val="2"/>
            <w:tcBorders>
              <w:right w:val="single" w:sz="4" w:space="0" w:color="000000"/>
            </w:tcBorders>
            <w:tcMar>
              <w:top w:w="0" w:type="dxa"/>
              <w:left w:w="115" w:type="dxa"/>
              <w:bottom w:w="0" w:type="dxa"/>
              <w:right w:w="115" w:type="dxa"/>
            </w:tcMar>
          </w:tcPr>
          <w:p w14:paraId="25671BCC" w14:textId="77777777" w:rsidR="00B042D7" w:rsidRPr="00262FA9" w:rsidRDefault="00B042D7" w:rsidP="00E622D3"/>
        </w:tc>
      </w:tr>
      <w:tr w:rsidR="00B042D7" w:rsidRPr="00262FA9" w14:paraId="32BAFCE0"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tcPr>
          <w:p w14:paraId="0B9186EA" w14:textId="77777777" w:rsidR="00B042D7" w:rsidRPr="00262FA9" w:rsidRDefault="00B042D7" w:rsidP="00E622D3">
            <w:r>
              <w:t>Kosten Dialoogsessies</w:t>
            </w:r>
          </w:p>
          <w:p w14:paraId="68F167D7" w14:textId="77777777" w:rsidR="00B042D7" w:rsidRPr="00262FA9" w:rsidRDefault="00B042D7" w:rsidP="00E622D3">
            <w:r w:rsidRPr="00262FA9">
              <w:t>Opstarten IMHA</w:t>
            </w:r>
          </w:p>
          <w:p w14:paraId="1029A316" w14:textId="77777777" w:rsidR="00B042D7" w:rsidRDefault="00B042D7" w:rsidP="00E622D3">
            <w:r>
              <w:t>Reiskosten IMHA</w:t>
            </w:r>
          </w:p>
          <w:p w14:paraId="28623FC3" w14:textId="77777777" w:rsidR="00B042D7" w:rsidRDefault="00B042D7" w:rsidP="00E622D3">
            <w:pPr>
              <w:rPr>
                <w:lang w:val="en-US"/>
              </w:rPr>
            </w:pPr>
            <w:r w:rsidRPr="00171F5B">
              <w:rPr>
                <w:lang w:val="en-US"/>
              </w:rPr>
              <w:t>IMHA-CCF- Stage KJP</w:t>
            </w:r>
            <w:r>
              <w:rPr>
                <w:lang w:val="en-US"/>
              </w:rPr>
              <w:t>*</w:t>
            </w:r>
          </w:p>
          <w:p w14:paraId="5C34DB3A" w14:textId="77777777" w:rsidR="00B042D7" w:rsidRPr="00171F5B" w:rsidRDefault="00B042D7" w:rsidP="00E622D3">
            <w:pPr>
              <w:rPr>
                <w:lang w:val="en-US"/>
              </w:rPr>
            </w:pPr>
            <w:r>
              <w:rPr>
                <w:lang w:val="en-US"/>
              </w:rPr>
              <w:t>(Kinder- en Jeugd Psychiatrie)</w:t>
            </w:r>
          </w:p>
        </w:tc>
        <w:tc>
          <w:tcPr>
            <w:tcW w:w="1966" w:type="dxa"/>
            <w:tcBorders>
              <w:left w:val="single" w:sz="4" w:space="0" w:color="000000"/>
            </w:tcBorders>
            <w:tcMar>
              <w:top w:w="0" w:type="dxa"/>
              <w:left w:w="115" w:type="dxa"/>
              <w:bottom w:w="0" w:type="dxa"/>
              <w:right w:w="115" w:type="dxa"/>
            </w:tcMar>
            <w:hideMark/>
          </w:tcPr>
          <w:p w14:paraId="72CB3388" w14:textId="77777777" w:rsidR="00B042D7" w:rsidRDefault="00B042D7" w:rsidP="00E622D3">
            <w:r w:rsidRPr="00171F5B">
              <w:rPr>
                <w:lang w:val="en-US"/>
              </w:rPr>
              <w:t xml:space="preserve">     </w:t>
            </w:r>
            <w:r w:rsidRPr="00262FA9">
              <w:t>1</w:t>
            </w:r>
            <w:r>
              <w:t>5</w:t>
            </w:r>
            <w:r w:rsidRPr="00262FA9">
              <w:t>00</w:t>
            </w:r>
          </w:p>
          <w:p w14:paraId="7884E515" w14:textId="77777777" w:rsidR="00B042D7" w:rsidRDefault="00B042D7" w:rsidP="00E622D3">
            <w:r>
              <w:t xml:space="preserve">       500</w:t>
            </w:r>
          </w:p>
          <w:p w14:paraId="1D55606D" w14:textId="77777777" w:rsidR="00B042D7" w:rsidRDefault="00B042D7" w:rsidP="00E622D3">
            <w:r>
              <w:t xml:space="preserve">       600</w:t>
            </w:r>
          </w:p>
          <w:p w14:paraId="6F60EA92" w14:textId="77777777" w:rsidR="00B042D7" w:rsidRPr="00262FA9" w:rsidRDefault="00B042D7" w:rsidP="00E622D3">
            <w:r>
              <w:t xml:space="preserve">     2500</w:t>
            </w:r>
          </w:p>
        </w:tc>
        <w:tc>
          <w:tcPr>
            <w:tcW w:w="250" w:type="dxa"/>
            <w:tcBorders>
              <w:right w:val="single" w:sz="4" w:space="0" w:color="000000"/>
            </w:tcBorders>
            <w:tcMar>
              <w:top w:w="0" w:type="dxa"/>
              <w:left w:w="115" w:type="dxa"/>
              <w:bottom w:w="0" w:type="dxa"/>
              <w:right w:w="115" w:type="dxa"/>
            </w:tcMar>
            <w:hideMark/>
          </w:tcPr>
          <w:p w14:paraId="7413CCFC"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36ABD9C1" w14:textId="77777777" w:rsidR="00B042D7" w:rsidRPr="00262FA9" w:rsidRDefault="00B042D7" w:rsidP="00E622D3"/>
        </w:tc>
        <w:tc>
          <w:tcPr>
            <w:tcW w:w="308" w:type="dxa"/>
            <w:tcBorders>
              <w:right w:val="single" w:sz="4" w:space="0" w:color="000000"/>
            </w:tcBorders>
            <w:tcMar>
              <w:top w:w="0" w:type="dxa"/>
              <w:left w:w="115" w:type="dxa"/>
              <w:bottom w:w="0" w:type="dxa"/>
              <w:right w:w="115" w:type="dxa"/>
            </w:tcMar>
          </w:tcPr>
          <w:p w14:paraId="79CDA4D7"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6139C33D" w14:textId="77777777" w:rsidR="00B042D7" w:rsidRPr="00262FA9" w:rsidRDefault="00B042D7" w:rsidP="00E622D3"/>
        </w:tc>
        <w:tc>
          <w:tcPr>
            <w:tcW w:w="250" w:type="dxa"/>
            <w:gridSpan w:val="2"/>
            <w:tcBorders>
              <w:right w:val="single" w:sz="4" w:space="0" w:color="000000"/>
            </w:tcBorders>
            <w:tcMar>
              <w:top w:w="0" w:type="dxa"/>
              <w:left w:w="115" w:type="dxa"/>
              <w:bottom w:w="0" w:type="dxa"/>
              <w:right w:w="115" w:type="dxa"/>
            </w:tcMar>
          </w:tcPr>
          <w:p w14:paraId="0003F42C" w14:textId="77777777" w:rsidR="00B042D7" w:rsidRPr="00262FA9" w:rsidRDefault="00B042D7" w:rsidP="00E622D3"/>
        </w:tc>
      </w:tr>
      <w:tr w:rsidR="00B042D7" w:rsidRPr="00262FA9" w14:paraId="7B493965"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tcPr>
          <w:p w14:paraId="4A83DC64" w14:textId="77777777" w:rsidR="00B042D7" w:rsidRPr="00262FA9" w:rsidRDefault="00B042D7" w:rsidP="00E622D3">
            <w:r w:rsidRPr="00262FA9">
              <w:t>Kosten Fondsenwerving</w:t>
            </w:r>
          </w:p>
        </w:tc>
        <w:tc>
          <w:tcPr>
            <w:tcW w:w="1966" w:type="dxa"/>
            <w:tcBorders>
              <w:left w:val="single" w:sz="4" w:space="0" w:color="000000"/>
              <w:bottom w:val="single" w:sz="4" w:space="0" w:color="000000"/>
            </w:tcBorders>
            <w:tcMar>
              <w:top w:w="0" w:type="dxa"/>
              <w:left w:w="115" w:type="dxa"/>
              <w:bottom w:w="0" w:type="dxa"/>
              <w:right w:w="115" w:type="dxa"/>
            </w:tcMar>
            <w:hideMark/>
          </w:tcPr>
          <w:p w14:paraId="3FAAC6C7" w14:textId="77777777" w:rsidR="00B042D7" w:rsidRPr="00262FA9" w:rsidRDefault="00B042D7" w:rsidP="00E622D3">
            <w:r>
              <w:t xml:space="preserve">       </w:t>
            </w:r>
            <w:r w:rsidRPr="00262FA9">
              <w:t>900</w:t>
            </w:r>
          </w:p>
        </w:tc>
        <w:tc>
          <w:tcPr>
            <w:tcW w:w="250" w:type="dxa"/>
            <w:tcBorders>
              <w:right w:val="single" w:sz="4" w:space="0" w:color="000000"/>
            </w:tcBorders>
            <w:tcMar>
              <w:top w:w="0" w:type="dxa"/>
              <w:left w:w="115" w:type="dxa"/>
              <w:bottom w:w="0" w:type="dxa"/>
              <w:right w:w="115" w:type="dxa"/>
            </w:tcMar>
            <w:hideMark/>
          </w:tcPr>
          <w:p w14:paraId="15988561" w14:textId="77777777" w:rsidR="00B042D7" w:rsidRPr="00262FA9" w:rsidRDefault="00B042D7" w:rsidP="00E622D3"/>
        </w:tc>
        <w:tc>
          <w:tcPr>
            <w:tcW w:w="1618" w:type="dxa"/>
            <w:gridSpan w:val="2"/>
            <w:tcBorders>
              <w:left w:val="single" w:sz="4" w:space="0" w:color="000000"/>
              <w:bottom w:val="single" w:sz="4" w:space="0" w:color="000000"/>
            </w:tcBorders>
            <w:tcMar>
              <w:top w:w="0" w:type="dxa"/>
              <w:left w:w="115" w:type="dxa"/>
              <w:bottom w:w="0" w:type="dxa"/>
              <w:right w:w="115" w:type="dxa"/>
            </w:tcMar>
          </w:tcPr>
          <w:p w14:paraId="17419FD9" w14:textId="77777777" w:rsidR="00B042D7" w:rsidRPr="00262FA9" w:rsidRDefault="00B042D7" w:rsidP="00E622D3"/>
        </w:tc>
        <w:tc>
          <w:tcPr>
            <w:tcW w:w="308" w:type="dxa"/>
            <w:tcBorders>
              <w:right w:val="single" w:sz="4" w:space="0" w:color="000000"/>
            </w:tcBorders>
            <w:tcMar>
              <w:top w:w="0" w:type="dxa"/>
              <w:left w:w="115" w:type="dxa"/>
              <w:bottom w:w="0" w:type="dxa"/>
              <w:right w:w="115" w:type="dxa"/>
            </w:tcMar>
          </w:tcPr>
          <w:p w14:paraId="4B9E17DB" w14:textId="77777777" w:rsidR="00B042D7" w:rsidRPr="00262FA9" w:rsidRDefault="00B042D7" w:rsidP="00E622D3"/>
        </w:tc>
        <w:tc>
          <w:tcPr>
            <w:tcW w:w="1500" w:type="dxa"/>
            <w:tcBorders>
              <w:left w:val="single" w:sz="4" w:space="0" w:color="000000"/>
              <w:bottom w:val="single" w:sz="4" w:space="0" w:color="000000"/>
            </w:tcBorders>
            <w:tcMar>
              <w:top w:w="0" w:type="dxa"/>
              <w:left w:w="115" w:type="dxa"/>
              <w:bottom w:w="0" w:type="dxa"/>
              <w:right w:w="115" w:type="dxa"/>
            </w:tcMar>
          </w:tcPr>
          <w:p w14:paraId="0B06061A" w14:textId="77777777" w:rsidR="00B042D7" w:rsidRPr="00262FA9" w:rsidRDefault="00B042D7" w:rsidP="00E622D3"/>
        </w:tc>
        <w:tc>
          <w:tcPr>
            <w:tcW w:w="250" w:type="dxa"/>
            <w:gridSpan w:val="2"/>
            <w:tcBorders>
              <w:right w:val="single" w:sz="4" w:space="0" w:color="000000"/>
            </w:tcBorders>
            <w:tcMar>
              <w:top w:w="0" w:type="dxa"/>
              <w:left w:w="115" w:type="dxa"/>
              <w:bottom w:w="0" w:type="dxa"/>
              <w:right w:w="115" w:type="dxa"/>
            </w:tcMar>
          </w:tcPr>
          <w:p w14:paraId="0124C93F" w14:textId="77777777" w:rsidR="00B042D7" w:rsidRPr="00262FA9" w:rsidRDefault="00B042D7" w:rsidP="00E622D3"/>
        </w:tc>
      </w:tr>
      <w:tr w:rsidR="00B042D7" w:rsidRPr="00262FA9" w14:paraId="32F11EAF"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432BCAC8" w14:textId="77777777" w:rsidR="00B042D7" w:rsidRPr="001A2A8E" w:rsidRDefault="00B042D7" w:rsidP="00E622D3">
            <w:pPr>
              <w:rPr>
                <w:b/>
              </w:rPr>
            </w:pPr>
            <w:r w:rsidRPr="001A2A8E">
              <w:rPr>
                <w:b/>
                <w:i/>
                <w:iCs/>
              </w:rPr>
              <w:t>Totaal Lasten</w:t>
            </w:r>
          </w:p>
        </w:tc>
        <w:tc>
          <w:tcPr>
            <w:tcW w:w="1966" w:type="dxa"/>
            <w:tcBorders>
              <w:top w:val="single" w:sz="4" w:space="0" w:color="000000"/>
              <w:left w:val="single" w:sz="4" w:space="0" w:color="000000"/>
            </w:tcBorders>
            <w:tcMar>
              <w:top w:w="0" w:type="dxa"/>
              <w:left w:w="115" w:type="dxa"/>
              <w:bottom w:w="0" w:type="dxa"/>
              <w:right w:w="115" w:type="dxa"/>
            </w:tcMar>
            <w:hideMark/>
          </w:tcPr>
          <w:p w14:paraId="020F400A" w14:textId="77777777" w:rsidR="00B042D7" w:rsidRPr="00262FA9" w:rsidRDefault="00B042D7" w:rsidP="00E622D3">
            <w:r>
              <w:t xml:space="preserve">     6400</w:t>
            </w:r>
          </w:p>
        </w:tc>
        <w:tc>
          <w:tcPr>
            <w:tcW w:w="250" w:type="dxa"/>
            <w:tcBorders>
              <w:right w:val="single" w:sz="4" w:space="0" w:color="000000"/>
            </w:tcBorders>
            <w:tcMar>
              <w:top w:w="0" w:type="dxa"/>
              <w:left w:w="115" w:type="dxa"/>
              <w:bottom w:w="0" w:type="dxa"/>
              <w:right w:w="115" w:type="dxa"/>
            </w:tcMar>
            <w:hideMark/>
          </w:tcPr>
          <w:p w14:paraId="1E1869E5" w14:textId="77777777" w:rsidR="00B042D7" w:rsidRPr="00262FA9" w:rsidRDefault="00B042D7" w:rsidP="00E622D3"/>
        </w:tc>
        <w:tc>
          <w:tcPr>
            <w:tcW w:w="1618" w:type="dxa"/>
            <w:gridSpan w:val="2"/>
            <w:tcBorders>
              <w:top w:val="single" w:sz="4" w:space="0" w:color="000000"/>
              <w:left w:val="single" w:sz="4" w:space="0" w:color="000000"/>
            </w:tcBorders>
            <w:tcMar>
              <w:top w:w="0" w:type="dxa"/>
              <w:left w:w="115" w:type="dxa"/>
              <w:bottom w:w="0" w:type="dxa"/>
              <w:right w:w="115" w:type="dxa"/>
            </w:tcMar>
          </w:tcPr>
          <w:p w14:paraId="29A33AC1" w14:textId="77777777" w:rsidR="00B042D7" w:rsidRPr="00262FA9" w:rsidRDefault="00B042D7" w:rsidP="00E622D3">
            <w:r>
              <w:t xml:space="preserve">       </w:t>
            </w:r>
            <w:r w:rsidRPr="00262FA9">
              <w:t>1390</w:t>
            </w:r>
          </w:p>
        </w:tc>
        <w:tc>
          <w:tcPr>
            <w:tcW w:w="308" w:type="dxa"/>
            <w:tcBorders>
              <w:bottom w:val="single" w:sz="4" w:space="0" w:color="000000"/>
              <w:right w:val="single" w:sz="4" w:space="0" w:color="000000"/>
            </w:tcBorders>
            <w:tcMar>
              <w:top w:w="0" w:type="dxa"/>
              <w:left w:w="115" w:type="dxa"/>
              <w:bottom w:w="0" w:type="dxa"/>
              <w:right w:w="115" w:type="dxa"/>
            </w:tcMar>
          </w:tcPr>
          <w:p w14:paraId="7611D04F" w14:textId="77777777" w:rsidR="00B042D7" w:rsidRPr="00262FA9" w:rsidRDefault="00B042D7" w:rsidP="00E622D3"/>
        </w:tc>
        <w:tc>
          <w:tcPr>
            <w:tcW w:w="1500" w:type="dxa"/>
            <w:tcBorders>
              <w:top w:val="single" w:sz="4" w:space="0" w:color="000000"/>
              <w:left w:val="single" w:sz="4" w:space="0" w:color="000000"/>
            </w:tcBorders>
            <w:tcMar>
              <w:top w:w="0" w:type="dxa"/>
              <w:left w:w="115" w:type="dxa"/>
              <w:bottom w:w="0" w:type="dxa"/>
              <w:right w:w="115" w:type="dxa"/>
            </w:tcMar>
          </w:tcPr>
          <w:p w14:paraId="24714A81" w14:textId="77777777" w:rsidR="00B042D7" w:rsidRPr="00262FA9" w:rsidRDefault="00B042D7" w:rsidP="00E622D3">
            <w:r>
              <w:t xml:space="preserve">      </w:t>
            </w:r>
            <w:r w:rsidRPr="00262FA9">
              <w:t>1891</w:t>
            </w:r>
          </w:p>
        </w:tc>
        <w:tc>
          <w:tcPr>
            <w:tcW w:w="250" w:type="dxa"/>
            <w:gridSpan w:val="2"/>
            <w:tcBorders>
              <w:bottom w:val="single" w:sz="4" w:space="0" w:color="000000"/>
              <w:right w:val="single" w:sz="4" w:space="0" w:color="000000"/>
            </w:tcBorders>
            <w:tcMar>
              <w:top w:w="0" w:type="dxa"/>
              <w:left w:w="115" w:type="dxa"/>
              <w:bottom w:w="0" w:type="dxa"/>
              <w:right w:w="115" w:type="dxa"/>
            </w:tcMar>
          </w:tcPr>
          <w:p w14:paraId="29440E9B" w14:textId="77777777" w:rsidR="00B042D7" w:rsidRPr="00262FA9" w:rsidRDefault="00B042D7" w:rsidP="00E622D3"/>
        </w:tc>
      </w:tr>
      <w:tr w:rsidR="00B042D7" w:rsidRPr="00262FA9" w14:paraId="24F6FF42"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6732F943" w14:textId="77777777" w:rsidR="00B042D7" w:rsidRPr="00262FA9" w:rsidRDefault="00B042D7" w:rsidP="00E622D3"/>
        </w:tc>
        <w:tc>
          <w:tcPr>
            <w:tcW w:w="1966" w:type="dxa"/>
            <w:tcBorders>
              <w:left w:val="single" w:sz="4" w:space="0" w:color="000000"/>
            </w:tcBorders>
            <w:tcMar>
              <w:top w:w="0" w:type="dxa"/>
              <w:left w:w="115" w:type="dxa"/>
              <w:bottom w:w="0" w:type="dxa"/>
              <w:right w:w="115" w:type="dxa"/>
            </w:tcMar>
            <w:hideMark/>
          </w:tcPr>
          <w:p w14:paraId="29916971" w14:textId="77777777" w:rsidR="00B042D7" w:rsidRPr="00262FA9" w:rsidRDefault="00B042D7" w:rsidP="00E622D3"/>
        </w:tc>
        <w:tc>
          <w:tcPr>
            <w:tcW w:w="250" w:type="dxa"/>
            <w:tcBorders>
              <w:right w:val="single" w:sz="4" w:space="0" w:color="000000"/>
            </w:tcBorders>
            <w:tcMar>
              <w:top w:w="0" w:type="dxa"/>
              <w:left w:w="115" w:type="dxa"/>
              <w:bottom w:w="0" w:type="dxa"/>
              <w:right w:w="115" w:type="dxa"/>
            </w:tcMar>
            <w:hideMark/>
          </w:tcPr>
          <w:p w14:paraId="4A86CF52"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30CC4A44" w14:textId="77777777" w:rsidR="00B042D7" w:rsidRPr="00262FA9" w:rsidRDefault="00B042D7" w:rsidP="00E622D3"/>
        </w:tc>
        <w:tc>
          <w:tcPr>
            <w:tcW w:w="308" w:type="dxa"/>
            <w:tcBorders>
              <w:top w:val="single" w:sz="4" w:space="0" w:color="000000"/>
              <w:right w:val="single" w:sz="4" w:space="0" w:color="000000"/>
            </w:tcBorders>
            <w:tcMar>
              <w:top w:w="0" w:type="dxa"/>
              <w:left w:w="115" w:type="dxa"/>
              <w:bottom w:w="0" w:type="dxa"/>
              <w:right w:w="115" w:type="dxa"/>
            </w:tcMar>
          </w:tcPr>
          <w:p w14:paraId="2849E580"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35F62E53" w14:textId="77777777" w:rsidR="00B042D7" w:rsidRPr="00262FA9" w:rsidRDefault="00B042D7" w:rsidP="00E622D3"/>
        </w:tc>
        <w:tc>
          <w:tcPr>
            <w:tcW w:w="250" w:type="dxa"/>
            <w:gridSpan w:val="2"/>
            <w:tcBorders>
              <w:top w:val="single" w:sz="4" w:space="0" w:color="000000"/>
              <w:right w:val="single" w:sz="4" w:space="0" w:color="000000"/>
            </w:tcBorders>
            <w:tcMar>
              <w:top w:w="0" w:type="dxa"/>
              <w:left w:w="115" w:type="dxa"/>
              <w:bottom w:w="0" w:type="dxa"/>
              <w:right w:w="115" w:type="dxa"/>
            </w:tcMar>
          </w:tcPr>
          <w:p w14:paraId="405C034A" w14:textId="77777777" w:rsidR="00B042D7" w:rsidRPr="00262FA9" w:rsidRDefault="00B042D7" w:rsidP="00E622D3"/>
        </w:tc>
      </w:tr>
      <w:tr w:rsidR="00B042D7" w:rsidRPr="00262FA9" w14:paraId="5467F3C4"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32AB447E" w14:textId="77777777" w:rsidR="00B042D7" w:rsidRPr="00262FA9" w:rsidRDefault="00B042D7" w:rsidP="00E622D3">
            <w:r w:rsidRPr="00262FA9">
              <w:rPr>
                <w:b/>
                <w:bCs/>
              </w:rPr>
              <w:t>RESULTAAT</w:t>
            </w:r>
          </w:p>
        </w:tc>
        <w:tc>
          <w:tcPr>
            <w:tcW w:w="1966" w:type="dxa"/>
            <w:tcBorders>
              <w:left w:val="single" w:sz="4" w:space="0" w:color="000000"/>
            </w:tcBorders>
            <w:tcMar>
              <w:top w:w="0" w:type="dxa"/>
              <w:left w:w="115" w:type="dxa"/>
              <w:bottom w:w="0" w:type="dxa"/>
              <w:right w:w="115" w:type="dxa"/>
            </w:tcMar>
            <w:hideMark/>
          </w:tcPr>
          <w:p w14:paraId="6F6F747B" w14:textId="77777777" w:rsidR="00B042D7" w:rsidRPr="00262FA9" w:rsidRDefault="00B042D7" w:rsidP="00E622D3">
            <w:r>
              <w:t xml:space="preserve">          0</w:t>
            </w:r>
          </w:p>
        </w:tc>
        <w:tc>
          <w:tcPr>
            <w:tcW w:w="250" w:type="dxa"/>
            <w:tcBorders>
              <w:right w:val="single" w:sz="4" w:space="0" w:color="000000"/>
            </w:tcBorders>
            <w:tcMar>
              <w:top w:w="0" w:type="dxa"/>
              <w:left w:w="115" w:type="dxa"/>
              <w:bottom w:w="0" w:type="dxa"/>
              <w:right w:w="115" w:type="dxa"/>
            </w:tcMar>
            <w:hideMark/>
          </w:tcPr>
          <w:p w14:paraId="21D4834E"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70BDFB1C" w14:textId="77777777" w:rsidR="00B042D7" w:rsidRPr="00262FA9" w:rsidRDefault="00B042D7" w:rsidP="00E622D3">
            <w:r>
              <w:t xml:space="preserve">        </w:t>
            </w:r>
            <w:r w:rsidRPr="00262FA9">
              <w:t>160</w:t>
            </w:r>
          </w:p>
        </w:tc>
        <w:tc>
          <w:tcPr>
            <w:tcW w:w="308" w:type="dxa"/>
            <w:tcBorders>
              <w:bottom w:val="single" w:sz="4" w:space="0" w:color="000000"/>
              <w:right w:val="single" w:sz="4" w:space="0" w:color="000000"/>
            </w:tcBorders>
            <w:tcMar>
              <w:top w:w="0" w:type="dxa"/>
              <w:left w:w="115" w:type="dxa"/>
              <w:bottom w:w="0" w:type="dxa"/>
              <w:right w:w="115" w:type="dxa"/>
            </w:tcMar>
          </w:tcPr>
          <w:p w14:paraId="43574EB8"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0773B1E7" w14:textId="77777777" w:rsidR="00B042D7" w:rsidRPr="00262FA9" w:rsidRDefault="00B042D7" w:rsidP="00E622D3">
            <w:r>
              <w:t xml:space="preserve">      -</w:t>
            </w:r>
            <w:r w:rsidRPr="00262FA9">
              <w:t>116</w:t>
            </w:r>
          </w:p>
        </w:tc>
        <w:tc>
          <w:tcPr>
            <w:tcW w:w="250" w:type="dxa"/>
            <w:gridSpan w:val="2"/>
            <w:tcBorders>
              <w:bottom w:val="single" w:sz="4" w:space="0" w:color="000000"/>
              <w:right w:val="single" w:sz="4" w:space="0" w:color="000000"/>
            </w:tcBorders>
            <w:tcMar>
              <w:top w:w="0" w:type="dxa"/>
              <w:left w:w="115" w:type="dxa"/>
              <w:bottom w:w="0" w:type="dxa"/>
              <w:right w:w="115" w:type="dxa"/>
            </w:tcMar>
          </w:tcPr>
          <w:p w14:paraId="7C7CA236" w14:textId="77777777" w:rsidR="00B042D7" w:rsidRPr="00262FA9" w:rsidRDefault="00B042D7" w:rsidP="00E622D3"/>
        </w:tc>
      </w:tr>
      <w:tr w:rsidR="00B042D7" w:rsidRPr="00262FA9" w14:paraId="7BF40D28"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32FF93AD" w14:textId="77777777" w:rsidR="00B042D7" w:rsidRPr="00262FA9" w:rsidRDefault="00B042D7" w:rsidP="00E622D3"/>
        </w:tc>
        <w:tc>
          <w:tcPr>
            <w:tcW w:w="1966" w:type="dxa"/>
            <w:tcBorders>
              <w:left w:val="single" w:sz="4" w:space="0" w:color="000000"/>
            </w:tcBorders>
            <w:tcMar>
              <w:top w:w="0" w:type="dxa"/>
              <w:left w:w="115" w:type="dxa"/>
              <w:bottom w:w="0" w:type="dxa"/>
              <w:right w:w="115" w:type="dxa"/>
            </w:tcMar>
            <w:hideMark/>
          </w:tcPr>
          <w:p w14:paraId="11D115CA" w14:textId="77777777" w:rsidR="00B042D7" w:rsidRPr="00262FA9" w:rsidRDefault="00B042D7" w:rsidP="00E622D3"/>
        </w:tc>
        <w:tc>
          <w:tcPr>
            <w:tcW w:w="250" w:type="dxa"/>
            <w:tcBorders>
              <w:right w:val="single" w:sz="4" w:space="0" w:color="000000"/>
            </w:tcBorders>
            <w:tcMar>
              <w:top w:w="0" w:type="dxa"/>
              <w:left w:w="115" w:type="dxa"/>
              <w:bottom w:w="0" w:type="dxa"/>
              <w:right w:w="115" w:type="dxa"/>
            </w:tcMar>
            <w:hideMark/>
          </w:tcPr>
          <w:p w14:paraId="1D3D93DE"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5E5E68F0" w14:textId="77777777" w:rsidR="00B042D7" w:rsidRPr="00262FA9" w:rsidRDefault="00B042D7" w:rsidP="00E622D3"/>
        </w:tc>
        <w:tc>
          <w:tcPr>
            <w:tcW w:w="308" w:type="dxa"/>
            <w:tcBorders>
              <w:top w:val="single" w:sz="4" w:space="0" w:color="000000"/>
              <w:right w:val="single" w:sz="4" w:space="0" w:color="000000"/>
            </w:tcBorders>
            <w:tcMar>
              <w:top w:w="0" w:type="dxa"/>
              <w:left w:w="115" w:type="dxa"/>
              <w:bottom w:w="0" w:type="dxa"/>
              <w:right w:w="115" w:type="dxa"/>
            </w:tcMar>
          </w:tcPr>
          <w:p w14:paraId="66ECAF5A"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21100CAE" w14:textId="77777777" w:rsidR="00B042D7" w:rsidRPr="00262FA9" w:rsidRDefault="00B042D7" w:rsidP="00E622D3"/>
        </w:tc>
        <w:tc>
          <w:tcPr>
            <w:tcW w:w="250" w:type="dxa"/>
            <w:gridSpan w:val="2"/>
            <w:tcBorders>
              <w:top w:val="single" w:sz="4" w:space="0" w:color="000000"/>
              <w:right w:val="single" w:sz="4" w:space="0" w:color="000000"/>
            </w:tcBorders>
            <w:tcMar>
              <w:top w:w="0" w:type="dxa"/>
              <w:left w:w="115" w:type="dxa"/>
              <w:bottom w:w="0" w:type="dxa"/>
              <w:right w:w="115" w:type="dxa"/>
            </w:tcMar>
          </w:tcPr>
          <w:p w14:paraId="7FC321C9" w14:textId="77777777" w:rsidR="00B042D7" w:rsidRPr="00262FA9" w:rsidRDefault="00B042D7" w:rsidP="00E622D3"/>
        </w:tc>
      </w:tr>
      <w:tr w:rsidR="00B042D7" w:rsidRPr="00262FA9" w14:paraId="0EB6F7A6"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5CA9C286" w14:textId="77777777" w:rsidR="00B042D7" w:rsidRPr="00262FA9" w:rsidRDefault="00B042D7" w:rsidP="00E622D3">
            <w:r w:rsidRPr="00262FA9">
              <w:rPr>
                <w:b/>
                <w:bCs/>
              </w:rPr>
              <w:t>RESULTAATSBESTEMMING</w:t>
            </w:r>
          </w:p>
        </w:tc>
        <w:tc>
          <w:tcPr>
            <w:tcW w:w="1966" w:type="dxa"/>
            <w:tcBorders>
              <w:left w:val="single" w:sz="4" w:space="0" w:color="000000"/>
            </w:tcBorders>
            <w:tcMar>
              <w:top w:w="0" w:type="dxa"/>
              <w:left w:w="115" w:type="dxa"/>
              <w:bottom w:w="0" w:type="dxa"/>
              <w:right w:w="115" w:type="dxa"/>
            </w:tcMar>
            <w:hideMark/>
          </w:tcPr>
          <w:p w14:paraId="7798666B" w14:textId="77777777" w:rsidR="00B042D7" w:rsidRPr="00262FA9" w:rsidRDefault="00B042D7" w:rsidP="00E622D3"/>
        </w:tc>
        <w:tc>
          <w:tcPr>
            <w:tcW w:w="250" w:type="dxa"/>
            <w:tcBorders>
              <w:right w:val="single" w:sz="4" w:space="0" w:color="000000"/>
            </w:tcBorders>
            <w:tcMar>
              <w:top w:w="0" w:type="dxa"/>
              <w:left w:w="115" w:type="dxa"/>
              <w:bottom w:w="0" w:type="dxa"/>
              <w:right w:w="115" w:type="dxa"/>
            </w:tcMar>
            <w:hideMark/>
          </w:tcPr>
          <w:p w14:paraId="2C9E0B9C"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46303983" w14:textId="77777777" w:rsidR="00B042D7" w:rsidRPr="00262FA9" w:rsidRDefault="00B042D7" w:rsidP="00E622D3"/>
        </w:tc>
        <w:tc>
          <w:tcPr>
            <w:tcW w:w="308" w:type="dxa"/>
            <w:tcBorders>
              <w:right w:val="single" w:sz="4" w:space="0" w:color="000000"/>
            </w:tcBorders>
            <w:tcMar>
              <w:top w:w="0" w:type="dxa"/>
              <w:left w:w="115" w:type="dxa"/>
              <w:bottom w:w="0" w:type="dxa"/>
              <w:right w:w="115" w:type="dxa"/>
            </w:tcMar>
          </w:tcPr>
          <w:p w14:paraId="431B2843"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03E46BBC" w14:textId="77777777" w:rsidR="00B042D7" w:rsidRPr="00262FA9" w:rsidRDefault="00B042D7" w:rsidP="00E622D3"/>
        </w:tc>
        <w:tc>
          <w:tcPr>
            <w:tcW w:w="250" w:type="dxa"/>
            <w:gridSpan w:val="2"/>
            <w:tcBorders>
              <w:right w:val="single" w:sz="4" w:space="0" w:color="000000"/>
            </w:tcBorders>
            <w:tcMar>
              <w:top w:w="0" w:type="dxa"/>
              <w:left w:w="115" w:type="dxa"/>
              <w:bottom w:w="0" w:type="dxa"/>
              <w:right w:w="115" w:type="dxa"/>
            </w:tcMar>
          </w:tcPr>
          <w:p w14:paraId="6D05B328" w14:textId="77777777" w:rsidR="00B042D7" w:rsidRPr="00262FA9" w:rsidRDefault="00B042D7" w:rsidP="00E622D3"/>
        </w:tc>
      </w:tr>
      <w:tr w:rsidR="00B042D7" w:rsidRPr="00262FA9" w14:paraId="4BCFC21C"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1C47675C" w14:textId="77777777" w:rsidR="00B042D7" w:rsidRPr="00262FA9" w:rsidRDefault="00B042D7" w:rsidP="00E622D3">
            <w:r w:rsidRPr="00262FA9">
              <w:t>Toevoeging</w:t>
            </w:r>
          </w:p>
        </w:tc>
        <w:tc>
          <w:tcPr>
            <w:tcW w:w="1966" w:type="dxa"/>
            <w:tcBorders>
              <w:left w:val="single" w:sz="4" w:space="0" w:color="000000"/>
            </w:tcBorders>
            <w:tcMar>
              <w:top w:w="0" w:type="dxa"/>
              <w:left w:w="115" w:type="dxa"/>
              <w:bottom w:w="0" w:type="dxa"/>
              <w:right w:w="115" w:type="dxa"/>
            </w:tcMar>
            <w:hideMark/>
          </w:tcPr>
          <w:p w14:paraId="7A54F5E8" w14:textId="77777777" w:rsidR="00B042D7" w:rsidRPr="00262FA9" w:rsidRDefault="00B042D7" w:rsidP="00E622D3"/>
        </w:tc>
        <w:tc>
          <w:tcPr>
            <w:tcW w:w="250" w:type="dxa"/>
            <w:tcBorders>
              <w:right w:val="single" w:sz="4" w:space="0" w:color="000000"/>
            </w:tcBorders>
            <w:tcMar>
              <w:top w:w="0" w:type="dxa"/>
              <w:left w:w="115" w:type="dxa"/>
              <w:bottom w:w="0" w:type="dxa"/>
              <w:right w:w="115" w:type="dxa"/>
            </w:tcMar>
            <w:hideMark/>
          </w:tcPr>
          <w:p w14:paraId="286ABC0B" w14:textId="77777777" w:rsidR="00B042D7" w:rsidRPr="00262FA9" w:rsidRDefault="00B042D7" w:rsidP="00E622D3"/>
        </w:tc>
        <w:tc>
          <w:tcPr>
            <w:tcW w:w="1618" w:type="dxa"/>
            <w:gridSpan w:val="2"/>
            <w:tcBorders>
              <w:left w:val="single" w:sz="4" w:space="0" w:color="000000"/>
            </w:tcBorders>
            <w:tcMar>
              <w:top w:w="0" w:type="dxa"/>
              <w:left w:w="115" w:type="dxa"/>
              <w:bottom w:w="0" w:type="dxa"/>
              <w:right w:w="115" w:type="dxa"/>
            </w:tcMar>
          </w:tcPr>
          <w:p w14:paraId="21BCC817" w14:textId="77777777" w:rsidR="00B042D7" w:rsidRPr="00262FA9" w:rsidRDefault="00B042D7" w:rsidP="00E622D3"/>
        </w:tc>
        <w:tc>
          <w:tcPr>
            <w:tcW w:w="308" w:type="dxa"/>
            <w:tcBorders>
              <w:right w:val="single" w:sz="4" w:space="0" w:color="000000"/>
            </w:tcBorders>
            <w:tcMar>
              <w:top w:w="0" w:type="dxa"/>
              <w:left w:w="115" w:type="dxa"/>
              <w:bottom w:w="0" w:type="dxa"/>
              <w:right w:w="115" w:type="dxa"/>
            </w:tcMar>
          </w:tcPr>
          <w:p w14:paraId="6254E8E1" w14:textId="77777777" w:rsidR="00B042D7" w:rsidRPr="00262FA9" w:rsidRDefault="00B042D7" w:rsidP="00E622D3"/>
        </w:tc>
        <w:tc>
          <w:tcPr>
            <w:tcW w:w="1500" w:type="dxa"/>
            <w:tcBorders>
              <w:left w:val="single" w:sz="4" w:space="0" w:color="000000"/>
            </w:tcBorders>
            <w:tcMar>
              <w:top w:w="0" w:type="dxa"/>
              <w:left w:w="115" w:type="dxa"/>
              <w:bottom w:w="0" w:type="dxa"/>
              <w:right w:w="115" w:type="dxa"/>
            </w:tcMar>
          </w:tcPr>
          <w:p w14:paraId="6E76E75D" w14:textId="77777777" w:rsidR="00B042D7" w:rsidRPr="00262FA9" w:rsidRDefault="00B042D7" w:rsidP="00E622D3"/>
        </w:tc>
        <w:tc>
          <w:tcPr>
            <w:tcW w:w="250" w:type="dxa"/>
            <w:gridSpan w:val="2"/>
            <w:tcBorders>
              <w:right w:val="single" w:sz="4" w:space="0" w:color="000000"/>
            </w:tcBorders>
            <w:tcMar>
              <w:top w:w="0" w:type="dxa"/>
              <w:left w:w="115" w:type="dxa"/>
              <w:bottom w:w="0" w:type="dxa"/>
              <w:right w:w="115" w:type="dxa"/>
            </w:tcMar>
          </w:tcPr>
          <w:p w14:paraId="6296BCA4" w14:textId="77777777" w:rsidR="00B042D7" w:rsidRPr="00262FA9" w:rsidRDefault="00B042D7" w:rsidP="00E622D3"/>
        </w:tc>
      </w:tr>
      <w:tr w:rsidR="00B042D7" w:rsidRPr="00262FA9" w14:paraId="1DD20C2D" w14:textId="77777777" w:rsidTr="00E622D3">
        <w:trPr>
          <w:trHeight w:val="340"/>
        </w:trPr>
        <w:tc>
          <w:tcPr>
            <w:tcW w:w="3819" w:type="dxa"/>
            <w:tcBorders>
              <w:left w:val="single" w:sz="4" w:space="0" w:color="000000"/>
              <w:right w:val="single" w:sz="4" w:space="0" w:color="000000"/>
            </w:tcBorders>
            <w:tcMar>
              <w:top w:w="0" w:type="dxa"/>
              <w:left w:w="115" w:type="dxa"/>
              <w:bottom w:w="0" w:type="dxa"/>
              <w:right w:w="115" w:type="dxa"/>
            </w:tcMar>
            <w:hideMark/>
          </w:tcPr>
          <w:p w14:paraId="7C56808A" w14:textId="77777777" w:rsidR="00B042D7" w:rsidRPr="00262FA9" w:rsidRDefault="00B042D7" w:rsidP="00E622D3">
            <w:r w:rsidRPr="00262FA9">
              <w:t>Overige reserves</w:t>
            </w:r>
          </w:p>
        </w:tc>
        <w:tc>
          <w:tcPr>
            <w:tcW w:w="1966" w:type="dxa"/>
            <w:tcBorders>
              <w:left w:val="single" w:sz="4" w:space="0" w:color="000000"/>
              <w:bottom w:val="single" w:sz="4" w:space="0" w:color="000000"/>
            </w:tcBorders>
            <w:tcMar>
              <w:top w:w="0" w:type="dxa"/>
              <w:left w:w="115" w:type="dxa"/>
              <w:bottom w:w="0" w:type="dxa"/>
              <w:right w:w="115" w:type="dxa"/>
            </w:tcMar>
            <w:hideMark/>
          </w:tcPr>
          <w:p w14:paraId="1D8E1C34" w14:textId="77777777" w:rsidR="00B042D7" w:rsidRPr="00262FA9" w:rsidRDefault="00B042D7" w:rsidP="00E622D3">
            <w:r>
              <w:t xml:space="preserve">      176</w:t>
            </w:r>
          </w:p>
        </w:tc>
        <w:tc>
          <w:tcPr>
            <w:tcW w:w="250" w:type="dxa"/>
            <w:tcBorders>
              <w:right w:val="single" w:sz="4" w:space="0" w:color="000000"/>
            </w:tcBorders>
            <w:tcMar>
              <w:top w:w="0" w:type="dxa"/>
              <w:left w:w="115" w:type="dxa"/>
              <w:bottom w:w="0" w:type="dxa"/>
              <w:right w:w="115" w:type="dxa"/>
            </w:tcMar>
            <w:hideMark/>
          </w:tcPr>
          <w:p w14:paraId="6FDCCA49" w14:textId="77777777" w:rsidR="00B042D7" w:rsidRPr="00262FA9" w:rsidRDefault="00B042D7" w:rsidP="00E622D3"/>
        </w:tc>
        <w:tc>
          <w:tcPr>
            <w:tcW w:w="1618" w:type="dxa"/>
            <w:gridSpan w:val="2"/>
            <w:tcBorders>
              <w:left w:val="single" w:sz="4" w:space="0" w:color="000000"/>
              <w:bottom w:val="single" w:sz="4" w:space="0" w:color="000000"/>
            </w:tcBorders>
            <w:tcMar>
              <w:top w:w="0" w:type="dxa"/>
              <w:left w:w="115" w:type="dxa"/>
              <w:bottom w:w="0" w:type="dxa"/>
              <w:right w:w="115" w:type="dxa"/>
            </w:tcMar>
          </w:tcPr>
          <w:p w14:paraId="044932BB" w14:textId="77777777" w:rsidR="00B042D7" w:rsidRPr="00262FA9" w:rsidRDefault="00B042D7" w:rsidP="00E622D3"/>
        </w:tc>
        <w:tc>
          <w:tcPr>
            <w:tcW w:w="308" w:type="dxa"/>
            <w:tcBorders>
              <w:right w:val="single" w:sz="4" w:space="0" w:color="000000"/>
            </w:tcBorders>
            <w:tcMar>
              <w:top w:w="0" w:type="dxa"/>
              <w:left w:w="115" w:type="dxa"/>
              <w:bottom w:w="0" w:type="dxa"/>
              <w:right w:w="115" w:type="dxa"/>
            </w:tcMar>
          </w:tcPr>
          <w:p w14:paraId="072BEC1B" w14:textId="77777777" w:rsidR="00B042D7" w:rsidRPr="00262FA9" w:rsidRDefault="00B042D7" w:rsidP="00E622D3"/>
        </w:tc>
        <w:tc>
          <w:tcPr>
            <w:tcW w:w="1500" w:type="dxa"/>
            <w:tcBorders>
              <w:left w:val="single" w:sz="4" w:space="0" w:color="000000"/>
              <w:bottom w:val="single" w:sz="4" w:space="0" w:color="000000"/>
            </w:tcBorders>
            <w:tcMar>
              <w:top w:w="0" w:type="dxa"/>
              <w:left w:w="115" w:type="dxa"/>
              <w:bottom w:w="0" w:type="dxa"/>
              <w:right w:w="115" w:type="dxa"/>
            </w:tcMar>
          </w:tcPr>
          <w:p w14:paraId="3B0D75D1" w14:textId="77777777" w:rsidR="00B042D7" w:rsidRPr="00262FA9" w:rsidRDefault="00B042D7" w:rsidP="00E622D3"/>
        </w:tc>
        <w:tc>
          <w:tcPr>
            <w:tcW w:w="250" w:type="dxa"/>
            <w:gridSpan w:val="2"/>
            <w:tcBorders>
              <w:right w:val="single" w:sz="4" w:space="0" w:color="000000"/>
            </w:tcBorders>
            <w:tcMar>
              <w:top w:w="0" w:type="dxa"/>
              <w:left w:w="115" w:type="dxa"/>
              <w:bottom w:w="0" w:type="dxa"/>
              <w:right w:w="115" w:type="dxa"/>
            </w:tcMar>
          </w:tcPr>
          <w:p w14:paraId="0E6D9AA3" w14:textId="77777777" w:rsidR="00B042D7" w:rsidRPr="00262FA9" w:rsidRDefault="00B042D7" w:rsidP="00E622D3"/>
        </w:tc>
      </w:tr>
      <w:tr w:rsidR="00B042D7" w:rsidRPr="00262FA9" w14:paraId="15E4C555" w14:textId="77777777" w:rsidTr="00E622D3">
        <w:trPr>
          <w:trHeight w:val="340"/>
        </w:trPr>
        <w:tc>
          <w:tcPr>
            <w:tcW w:w="3819"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1E29CD3A" w14:textId="77777777" w:rsidR="00B042D7" w:rsidRPr="00262FA9" w:rsidRDefault="00B042D7" w:rsidP="00E622D3">
            <w:r w:rsidRPr="00262FA9">
              <w:rPr>
                <w:i/>
                <w:iCs/>
              </w:rPr>
              <w:t>Totaal</w:t>
            </w:r>
            <w:r>
              <w:rPr>
                <w:i/>
                <w:iCs/>
              </w:rPr>
              <w:t xml:space="preserve"> Reserves</w:t>
            </w:r>
          </w:p>
        </w:tc>
        <w:tc>
          <w:tcPr>
            <w:tcW w:w="1966" w:type="dxa"/>
            <w:tcBorders>
              <w:top w:val="single" w:sz="4" w:space="0" w:color="000000"/>
              <w:left w:val="single" w:sz="4" w:space="0" w:color="000000"/>
              <w:bottom w:val="single" w:sz="4" w:space="0" w:color="000000"/>
            </w:tcBorders>
            <w:tcMar>
              <w:top w:w="0" w:type="dxa"/>
              <w:left w:w="115" w:type="dxa"/>
              <w:bottom w:w="0" w:type="dxa"/>
              <w:right w:w="115" w:type="dxa"/>
            </w:tcMar>
            <w:hideMark/>
          </w:tcPr>
          <w:p w14:paraId="44B2EA5C" w14:textId="77777777" w:rsidR="00B042D7" w:rsidRPr="00262FA9" w:rsidRDefault="00B042D7" w:rsidP="00E622D3">
            <w:r>
              <w:t xml:space="preserve">      176</w:t>
            </w:r>
          </w:p>
        </w:tc>
        <w:tc>
          <w:tcPr>
            <w:tcW w:w="250" w:type="dxa"/>
            <w:tcBorders>
              <w:bottom w:val="single" w:sz="4" w:space="0" w:color="000000"/>
              <w:right w:val="single" w:sz="4" w:space="0" w:color="000000"/>
            </w:tcBorders>
            <w:tcMar>
              <w:top w:w="0" w:type="dxa"/>
              <w:left w:w="115" w:type="dxa"/>
              <w:bottom w:w="0" w:type="dxa"/>
              <w:right w:w="115" w:type="dxa"/>
            </w:tcMar>
            <w:hideMark/>
          </w:tcPr>
          <w:p w14:paraId="1ED59F6B" w14:textId="77777777" w:rsidR="00B042D7" w:rsidRPr="00262FA9" w:rsidRDefault="00B042D7" w:rsidP="00E622D3"/>
        </w:tc>
        <w:tc>
          <w:tcPr>
            <w:tcW w:w="1618" w:type="dxa"/>
            <w:gridSpan w:val="2"/>
            <w:tcBorders>
              <w:top w:val="single" w:sz="4" w:space="0" w:color="000000"/>
              <w:left w:val="single" w:sz="4" w:space="0" w:color="000000"/>
              <w:bottom w:val="single" w:sz="4" w:space="0" w:color="000000"/>
            </w:tcBorders>
            <w:tcMar>
              <w:top w:w="0" w:type="dxa"/>
              <w:left w:w="115" w:type="dxa"/>
              <w:bottom w:w="0" w:type="dxa"/>
              <w:right w:w="115" w:type="dxa"/>
            </w:tcMar>
          </w:tcPr>
          <w:p w14:paraId="0451971A" w14:textId="77777777" w:rsidR="00B042D7" w:rsidRPr="00262FA9" w:rsidRDefault="00B042D7" w:rsidP="00E622D3">
            <w:r>
              <w:t xml:space="preserve">         160</w:t>
            </w:r>
          </w:p>
        </w:tc>
        <w:tc>
          <w:tcPr>
            <w:tcW w:w="308" w:type="dxa"/>
            <w:tcBorders>
              <w:bottom w:val="single" w:sz="4" w:space="0" w:color="000000"/>
              <w:right w:val="single" w:sz="4" w:space="0" w:color="000000"/>
            </w:tcBorders>
            <w:tcMar>
              <w:top w:w="0" w:type="dxa"/>
              <w:left w:w="115" w:type="dxa"/>
              <w:bottom w:w="0" w:type="dxa"/>
              <w:right w:w="115" w:type="dxa"/>
            </w:tcMar>
          </w:tcPr>
          <w:p w14:paraId="491E8202" w14:textId="77777777" w:rsidR="00B042D7" w:rsidRPr="00262FA9" w:rsidRDefault="00B042D7" w:rsidP="00E622D3"/>
        </w:tc>
        <w:tc>
          <w:tcPr>
            <w:tcW w:w="1500" w:type="dxa"/>
            <w:tcBorders>
              <w:top w:val="single" w:sz="4" w:space="0" w:color="000000"/>
              <w:left w:val="single" w:sz="4" w:space="0" w:color="000000"/>
              <w:bottom w:val="single" w:sz="4" w:space="0" w:color="000000"/>
            </w:tcBorders>
            <w:tcMar>
              <w:top w:w="0" w:type="dxa"/>
              <w:left w:w="115" w:type="dxa"/>
              <w:bottom w:w="0" w:type="dxa"/>
              <w:right w:w="115" w:type="dxa"/>
            </w:tcMar>
          </w:tcPr>
          <w:p w14:paraId="326E5E18" w14:textId="77777777" w:rsidR="00B042D7" w:rsidRPr="00262FA9" w:rsidRDefault="00B042D7" w:rsidP="00E622D3">
            <w:r>
              <w:t xml:space="preserve">        </w:t>
            </w:r>
            <w:r w:rsidRPr="00262FA9">
              <w:t>176</w:t>
            </w:r>
          </w:p>
        </w:tc>
        <w:tc>
          <w:tcPr>
            <w:tcW w:w="250" w:type="dxa"/>
            <w:gridSpan w:val="2"/>
            <w:tcBorders>
              <w:bottom w:val="single" w:sz="4" w:space="0" w:color="000000"/>
              <w:right w:val="single" w:sz="4" w:space="0" w:color="000000"/>
            </w:tcBorders>
            <w:tcMar>
              <w:top w:w="0" w:type="dxa"/>
              <w:left w:w="115" w:type="dxa"/>
              <w:bottom w:w="0" w:type="dxa"/>
              <w:right w:w="115" w:type="dxa"/>
            </w:tcMar>
          </w:tcPr>
          <w:p w14:paraId="4F1C909D" w14:textId="77777777" w:rsidR="00B042D7" w:rsidRPr="00262FA9" w:rsidRDefault="00B042D7" w:rsidP="00E622D3"/>
        </w:tc>
      </w:tr>
    </w:tbl>
    <w:p w14:paraId="640A5259" w14:textId="06D2BFD7" w:rsidR="00B042D7" w:rsidRDefault="00B042D7" w:rsidP="00B042D7"/>
    <w:p w14:paraId="5E166163" w14:textId="1BA2FB58" w:rsidR="00B042D7" w:rsidRDefault="00B042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14:paraId="5691136B" w14:textId="0C4D1A51" w:rsidR="00B042D7" w:rsidRPr="00930AF8" w:rsidRDefault="00B042D7" w:rsidP="00B042D7">
      <w:pPr>
        <w:rPr>
          <w:rFonts w:ascii="Lucida Sans" w:hAnsi="Lucida Sans"/>
          <w:sz w:val="20"/>
          <w:szCs w:val="20"/>
        </w:rPr>
      </w:pPr>
      <w:r w:rsidRPr="00930AF8">
        <w:rPr>
          <w:rFonts w:ascii="Lucida Sans" w:hAnsi="Lucida Sans"/>
          <w:sz w:val="20"/>
          <w:szCs w:val="20"/>
        </w:rPr>
        <w:t>Ondertekend door de bestuursleden:</w:t>
      </w:r>
    </w:p>
    <w:p w14:paraId="04F7551E" w14:textId="1F892283" w:rsidR="00B042D7" w:rsidRPr="00930AF8" w:rsidRDefault="00B042D7" w:rsidP="00B042D7">
      <w:pPr>
        <w:rPr>
          <w:rFonts w:ascii="Lucida Sans" w:hAnsi="Lucida Sans"/>
          <w:sz w:val="20"/>
          <w:szCs w:val="20"/>
        </w:rPr>
      </w:pPr>
    </w:p>
    <w:p w14:paraId="6AFDC16C" w14:textId="23F2312A" w:rsidR="00B042D7" w:rsidRPr="00930AF8" w:rsidRDefault="00B042D7" w:rsidP="00B042D7">
      <w:pPr>
        <w:rPr>
          <w:rFonts w:ascii="Lucida Sans" w:hAnsi="Lucida Sans"/>
          <w:sz w:val="20"/>
          <w:szCs w:val="20"/>
        </w:rPr>
      </w:pPr>
    </w:p>
    <w:p w14:paraId="43D44560" w14:textId="74065A24"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 xml:space="preserve">Voorzitter: </w:t>
      </w:r>
      <w:r w:rsidRPr="00930AF8">
        <w:rPr>
          <w:rFonts w:ascii="Lucida Sans" w:hAnsi="Lucida Sans"/>
          <w:sz w:val="20"/>
          <w:szCs w:val="20"/>
        </w:rPr>
        <w:tab/>
      </w:r>
      <w:r w:rsidRPr="00930AF8">
        <w:rPr>
          <w:rFonts w:ascii="Lucida Sans" w:hAnsi="Lucida Sans"/>
          <w:sz w:val="20"/>
          <w:szCs w:val="20"/>
        </w:rPr>
        <w:tab/>
        <w:t>Hr. Jacques van Hoof,</w:t>
      </w:r>
    </w:p>
    <w:p w14:paraId="229D6A82" w14:textId="77777777" w:rsidR="00B042D7" w:rsidRPr="00930AF8" w:rsidRDefault="00B042D7" w:rsidP="00B042D7">
      <w:pPr>
        <w:pStyle w:val="Geenafstand"/>
        <w:rPr>
          <w:rFonts w:ascii="Lucida Sans" w:hAnsi="Lucida Sans"/>
          <w:sz w:val="20"/>
          <w:szCs w:val="20"/>
        </w:rPr>
      </w:pPr>
    </w:p>
    <w:p w14:paraId="1D651252" w14:textId="497CA443" w:rsidR="00B042D7" w:rsidRPr="00930AF8" w:rsidRDefault="00B042D7" w:rsidP="00B042D7">
      <w:pPr>
        <w:pStyle w:val="Geenafstand"/>
        <w:rPr>
          <w:rFonts w:ascii="Lucida Sans" w:hAnsi="Lucida Sans"/>
          <w:sz w:val="20"/>
          <w:szCs w:val="20"/>
        </w:rPr>
      </w:pPr>
    </w:p>
    <w:p w14:paraId="4DB67B53" w14:textId="4239999C" w:rsidR="00B042D7" w:rsidRPr="00930AF8" w:rsidRDefault="00B042D7" w:rsidP="00B042D7">
      <w:pPr>
        <w:pStyle w:val="Geenafstand"/>
        <w:ind w:left="2832" w:firstLine="708"/>
        <w:rPr>
          <w:rFonts w:ascii="Lucida Sans" w:hAnsi="Lucida Sans"/>
          <w:sz w:val="20"/>
          <w:szCs w:val="20"/>
        </w:rPr>
      </w:pPr>
      <w:r w:rsidRPr="00930AF8">
        <w:rPr>
          <w:rFonts w:ascii="Lucida Sans" w:hAnsi="Lucida Sans"/>
          <w:sz w:val="20"/>
          <w:szCs w:val="20"/>
        </w:rPr>
        <w:t>__________________________________________</w:t>
      </w:r>
    </w:p>
    <w:p w14:paraId="36C6DDC0" w14:textId="77777777" w:rsidR="00B042D7" w:rsidRPr="00930AF8" w:rsidRDefault="00B042D7" w:rsidP="00B042D7">
      <w:pPr>
        <w:pStyle w:val="Geenafstand"/>
        <w:rPr>
          <w:rFonts w:ascii="Lucida Sans" w:hAnsi="Lucida Sans"/>
          <w:sz w:val="20"/>
          <w:szCs w:val="20"/>
        </w:rPr>
      </w:pPr>
    </w:p>
    <w:p w14:paraId="530C5303" w14:textId="77777777" w:rsidR="00B042D7" w:rsidRPr="00930AF8" w:rsidRDefault="00B042D7" w:rsidP="00B042D7">
      <w:pPr>
        <w:pStyle w:val="Geenafstand"/>
        <w:rPr>
          <w:rFonts w:ascii="Lucida Sans" w:hAnsi="Lucida Sans"/>
          <w:sz w:val="20"/>
          <w:szCs w:val="20"/>
        </w:rPr>
      </w:pPr>
    </w:p>
    <w:p w14:paraId="4176501D" w14:textId="32BD139C"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Penningmeester:</w:t>
      </w:r>
      <w:r w:rsidRPr="00930AF8">
        <w:rPr>
          <w:rFonts w:ascii="Lucida Sans" w:hAnsi="Lucida Sans"/>
          <w:sz w:val="20"/>
          <w:szCs w:val="20"/>
        </w:rPr>
        <w:tab/>
        <w:t>Hr. Cor Sennef,</w:t>
      </w:r>
    </w:p>
    <w:p w14:paraId="3A4EDC03" w14:textId="77777777" w:rsidR="00B042D7" w:rsidRPr="00930AF8" w:rsidRDefault="00B042D7" w:rsidP="00B042D7">
      <w:pPr>
        <w:pStyle w:val="Geenafstand"/>
        <w:rPr>
          <w:rFonts w:ascii="Lucida Sans" w:hAnsi="Lucida Sans"/>
          <w:sz w:val="20"/>
          <w:szCs w:val="20"/>
        </w:rPr>
      </w:pPr>
    </w:p>
    <w:p w14:paraId="7E5B2FEF" w14:textId="77777777" w:rsidR="00B042D7" w:rsidRPr="00930AF8" w:rsidRDefault="00B042D7" w:rsidP="00B042D7">
      <w:pPr>
        <w:pStyle w:val="Geenafstand"/>
        <w:ind w:left="2832" w:firstLine="708"/>
        <w:rPr>
          <w:rFonts w:ascii="Lucida Sans" w:hAnsi="Lucida Sans"/>
          <w:sz w:val="20"/>
          <w:szCs w:val="20"/>
        </w:rPr>
      </w:pPr>
      <w:r w:rsidRPr="00930AF8">
        <w:rPr>
          <w:rFonts w:ascii="Lucida Sans" w:hAnsi="Lucida Sans"/>
          <w:sz w:val="20"/>
          <w:szCs w:val="20"/>
        </w:rPr>
        <w:t>__________________________________________</w:t>
      </w:r>
    </w:p>
    <w:p w14:paraId="1DBDED82" w14:textId="1A4D5963" w:rsidR="00B042D7" w:rsidRPr="00930AF8" w:rsidRDefault="00B042D7" w:rsidP="00B042D7">
      <w:pPr>
        <w:pStyle w:val="Geenafstand"/>
        <w:rPr>
          <w:rFonts w:ascii="Lucida Sans" w:hAnsi="Lucida Sans"/>
          <w:sz w:val="20"/>
          <w:szCs w:val="20"/>
        </w:rPr>
      </w:pPr>
    </w:p>
    <w:p w14:paraId="246AF78B" w14:textId="36A75B66" w:rsidR="00B042D7" w:rsidRPr="00930AF8" w:rsidRDefault="00B042D7" w:rsidP="00B042D7">
      <w:pPr>
        <w:pStyle w:val="Geenafstand"/>
        <w:rPr>
          <w:rFonts w:ascii="Lucida Sans" w:hAnsi="Lucida Sans"/>
          <w:sz w:val="20"/>
          <w:szCs w:val="20"/>
        </w:rPr>
      </w:pPr>
    </w:p>
    <w:p w14:paraId="4D6A31F8" w14:textId="77777777" w:rsidR="00B042D7" w:rsidRPr="00930AF8" w:rsidRDefault="00B042D7" w:rsidP="00B042D7">
      <w:pPr>
        <w:pStyle w:val="Geenafstand"/>
        <w:rPr>
          <w:rFonts w:ascii="Lucida Sans" w:hAnsi="Lucida Sans"/>
          <w:sz w:val="20"/>
          <w:szCs w:val="20"/>
        </w:rPr>
      </w:pPr>
    </w:p>
    <w:p w14:paraId="72EC3303" w14:textId="1AA61D51"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 xml:space="preserve">Secretaris: </w:t>
      </w:r>
      <w:r w:rsidRPr="00930AF8">
        <w:rPr>
          <w:rFonts w:ascii="Lucida Sans" w:hAnsi="Lucida Sans"/>
          <w:sz w:val="20"/>
          <w:szCs w:val="20"/>
        </w:rPr>
        <w:tab/>
      </w:r>
      <w:r w:rsidRPr="00930AF8">
        <w:rPr>
          <w:rFonts w:ascii="Lucida Sans" w:hAnsi="Lucida Sans"/>
          <w:sz w:val="20"/>
          <w:szCs w:val="20"/>
        </w:rPr>
        <w:tab/>
        <w:t>Hr. Eric van Dijk,</w:t>
      </w:r>
    </w:p>
    <w:p w14:paraId="04CE2AAD" w14:textId="77777777" w:rsidR="00B042D7" w:rsidRPr="00930AF8" w:rsidRDefault="00B042D7" w:rsidP="00B042D7">
      <w:pPr>
        <w:pStyle w:val="Geenafstand"/>
        <w:rPr>
          <w:rFonts w:ascii="Lucida Sans" w:hAnsi="Lucida Sans"/>
          <w:sz w:val="20"/>
          <w:szCs w:val="20"/>
        </w:rPr>
      </w:pPr>
    </w:p>
    <w:p w14:paraId="0C0BB4FA" w14:textId="77777777" w:rsidR="00B042D7" w:rsidRPr="00930AF8" w:rsidRDefault="00B042D7" w:rsidP="00B042D7">
      <w:pPr>
        <w:pStyle w:val="Geenafstand"/>
        <w:rPr>
          <w:rFonts w:ascii="Lucida Sans" w:hAnsi="Lucida Sans"/>
          <w:sz w:val="20"/>
          <w:szCs w:val="20"/>
        </w:rPr>
      </w:pPr>
    </w:p>
    <w:p w14:paraId="382A93B1" w14:textId="77777777" w:rsidR="00B042D7" w:rsidRPr="00930AF8" w:rsidRDefault="00B042D7" w:rsidP="00B042D7">
      <w:pPr>
        <w:pStyle w:val="Geenafstand"/>
        <w:ind w:left="2832" w:firstLine="708"/>
        <w:rPr>
          <w:rFonts w:ascii="Lucida Sans" w:hAnsi="Lucida Sans"/>
          <w:sz w:val="20"/>
          <w:szCs w:val="20"/>
        </w:rPr>
      </w:pPr>
      <w:r w:rsidRPr="00930AF8">
        <w:rPr>
          <w:rFonts w:ascii="Lucida Sans" w:hAnsi="Lucida Sans"/>
          <w:sz w:val="20"/>
          <w:szCs w:val="20"/>
        </w:rPr>
        <w:t>__________________________________________</w:t>
      </w:r>
    </w:p>
    <w:p w14:paraId="262D3491" w14:textId="2F466D6D" w:rsidR="00B042D7" w:rsidRPr="00930AF8" w:rsidRDefault="00B042D7" w:rsidP="00B042D7">
      <w:pPr>
        <w:pStyle w:val="Geenafstand"/>
        <w:rPr>
          <w:rFonts w:ascii="Lucida Sans" w:hAnsi="Lucida Sans"/>
          <w:sz w:val="20"/>
          <w:szCs w:val="20"/>
        </w:rPr>
      </w:pPr>
    </w:p>
    <w:p w14:paraId="3BE0C4C4" w14:textId="38E968B2" w:rsidR="00B042D7" w:rsidRPr="00930AF8" w:rsidRDefault="00B042D7" w:rsidP="00B042D7">
      <w:pPr>
        <w:pStyle w:val="Geenafstand"/>
        <w:rPr>
          <w:rFonts w:ascii="Lucida Sans" w:hAnsi="Lucida Sans"/>
          <w:sz w:val="20"/>
          <w:szCs w:val="20"/>
        </w:rPr>
      </w:pPr>
    </w:p>
    <w:p w14:paraId="6D62582B" w14:textId="77777777" w:rsidR="00B042D7" w:rsidRPr="00930AF8" w:rsidRDefault="00B042D7" w:rsidP="00B042D7">
      <w:pPr>
        <w:pStyle w:val="Geenafstand"/>
        <w:rPr>
          <w:rFonts w:ascii="Lucida Sans" w:hAnsi="Lucida Sans"/>
          <w:sz w:val="20"/>
          <w:szCs w:val="20"/>
        </w:rPr>
      </w:pPr>
    </w:p>
    <w:p w14:paraId="6A6DE90E" w14:textId="71BF7780"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Bestuurslid:</w:t>
      </w:r>
      <w:r w:rsidRPr="00930AF8">
        <w:rPr>
          <w:rFonts w:ascii="Lucida Sans" w:hAnsi="Lucida Sans"/>
          <w:sz w:val="20"/>
          <w:szCs w:val="20"/>
        </w:rPr>
        <w:tab/>
      </w:r>
      <w:r w:rsidRPr="00930AF8">
        <w:rPr>
          <w:rFonts w:ascii="Lucida Sans" w:hAnsi="Lucida Sans"/>
          <w:sz w:val="20"/>
          <w:szCs w:val="20"/>
        </w:rPr>
        <w:tab/>
        <w:t>Mevr. Francine Bakker,</w:t>
      </w:r>
    </w:p>
    <w:p w14:paraId="56ED98A8" w14:textId="77777777" w:rsidR="00B042D7" w:rsidRPr="00930AF8" w:rsidRDefault="00B042D7" w:rsidP="00B042D7">
      <w:pPr>
        <w:pStyle w:val="Geenafstand"/>
        <w:rPr>
          <w:rFonts w:ascii="Lucida Sans" w:hAnsi="Lucida Sans"/>
          <w:sz w:val="20"/>
          <w:szCs w:val="20"/>
        </w:rPr>
      </w:pPr>
    </w:p>
    <w:p w14:paraId="7447F1AE" w14:textId="77777777" w:rsidR="00B042D7" w:rsidRPr="00930AF8" w:rsidRDefault="00B042D7" w:rsidP="00B042D7">
      <w:pPr>
        <w:pStyle w:val="Geenafstand"/>
        <w:rPr>
          <w:rFonts w:ascii="Lucida Sans" w:hAnsi="Lucida Sans"/>
          <w:sz w:val="20"/>
          <w:szCs w:val="20"/>
        </w:rPr>
      </w:pPr>
    </w:p>
    <w:p w14:paraId="070FA151" w14:textId="77777777" w:rsidR="00B042D7" w:rsidRPr="00930AF8" w:rsidRDefault="00B042D7" w:rsidP="00B042D7">
      <w:pPr>
        <w:pStyle w:val="Geenafstand"/>
        <w:ind w:left="2832" w:firstLine="708"/>
        <w:rPr>
          <w:rFonts w:ascii="Lucida Sans" w:hAnsi="Lucida Sans"/>
          <w:sz w:val="20"/>
          <w:szCs w:val="20"/>
        </w:rPr>
      </w:pPr>
      <w:r w:rsidRPr="00930AF8">
        <w:rPr>
          <w:rFonts w:ascii="Lucida Sans" w:hAnsi="Lucida Sans"/>
          <w:sz w:val="20"/>
          <w:szCs w:val="20"/>
        </w:rPr>
        <w:t>__________________________________________</w:t>
      </w:r>
    </w:p>
    <w:p w14:paraId="74B3C920" w14:textId="3037D639" w:rsidR="00B042D7" w:rsidRPr="00930AF8" w:rsidRDefault="00B042D7" w:rsidP="00B042D7">
      <w:pPr>
        <w:pStyle w:val="Geenafstand"/>
        <w:rPr>
          <w:rFonts w:ascii="Lucida Sans" w:hAnsi="Lucida Sans"/>
          <w:sz w:val="20"/>
          <w:szCs w:val="20"/>
        </w:rPr>
      </w:pPr>
    </w:p>
    <w:p w14:paraId="69221D73" w14:textId="5CD0AF53" w:rsidR="00B042D7" w:rsidRPr="00930AF8" w:rsidRDefault="00B042D7" w:rsidP="00B042D7">
      <w:pPr>
        <w:pStyle w:val="Geenafstand"/>
        <w:rPr>
          <w:rFonts w:ascii="Lucida Sans" w:hAnsi="Lucida Sans"/>
          <w:sz w:val="20"/>
          <w:szCs w:val="20"/>
        </w:rPr>
      </w:pPr>
    </w:p>
    <w:p w14:paraId="4CE2E83B" w14:textId="77777777" w:rsidR="00B042D7" w:rsidRPr="00930AF8" w:rsidRDefault="00B042D7" w:rsidP="00B042D7">
      <w:pPr>
        <w:pStyle w:val="Geenafstand"/>
        <w:rPr>
          <w:rFonts w:ascii="Lucida Sans" w:hAnsi="Lucida Sans"/>
          <w:sz w:val="20"/>
          <w:szCs w:val="20"/>
        </w:rPr>
      </w:pPr>
    </w:p>
    <w:p w14:paraId="1592BEBE" w14:textId="2BB6F66A" w:rsidR="00B042D7" w:rsidRPr="00930AF8" w:rsidRDefault="00B042D7" w:rsidP="00B042D7">
      <w:pPr>
        <w:pStyle w:val="Geenafstand"/>
        <w:rPr>
          <w:rFonts w:ascii="Lucida Sans" w:hAnsi="Lucida Sans"/>
          <w:sz w:val="20"/>
          <w:szCs w:val="20"/>
        </w:rPr>
      </w:pPr>
      <w:r w:rsidRPr="00930AF8">
        <w:rPr>
          <w:rFonts w:ascii="Lucida Sans" w:hAnsi="Lucida Sans"/>
          <w:sz w:val="20"/>
          <w:szCs w:val="20"/>
        </w:rPr>
        <w:t>Bestuurslid:</w:t>
      </w:r>
      <w:r w:rsidRPr="00930AF8">
        <w:rPr>
          <w:rFonts w:ascii="Lucida Sans" w:hAnsi="Lucida Sans"/>
          <w:sz w:val="20"/>
          <w:szCs w:val="20"/>
        </w:rPr>
        <w:tab/>
      </w:r>
      <w:r w:rsidRPr="00930AF8">
        <w:rPr>
          <w:rFonts w:ascii="Lucida Sans" w:hAnsi="Lucida Sans"/>
          <w:sz w:val="20"/>
          <w:szCs w:val="20"/>
        </w:rPr>
        <w:tab/>
        <w:t>Mevr. Anisah Rutten,</w:t>
      </w:r>
    </w:p>
    <w:p w14:paraId="25180598" w14:textId="77777777" w:rsidR="00B042D7" w:rsidRPr="00930AF8" w:rsidRDefault="00B042D7" w:rsidP="00B042D7">
      <w:pPr>
        <w:pStyle w:val="Geenafstand"/>
        <w:rPr>
          <w:rFonts w:ascii="Lucida Sans" w:hAnsi="Lucida Sans"/>
          <w:sz w:val="20"/>
          <w:szCs w:val="20"/>
        </w:rPr>
      </w:pPr>
    </w:p>
    <w:p w14:paraId="595869DA" w14:textId="77777777" w:rsidR="00B042D7" w:rsidRPr="00930AF8" w:rsidRDefault="00B042D7" w:rsidP="00B042D7">
      <w:pPr>
        <w:pStyle w:val="Geenafstand"/>
        <w:rPr>
          <w:rFonts w:ascii="Lucida Sans" w:hAnsi="Lucida Sans"/>
          <w:sz w:val="20"/>
          <w:szCs w:val="20"/>
        </w:rPr>
      </w:pPr>
    </w:p>
    <w:p w14:paraId="2FE1AFE1" w14:textId="259B6C37" w:rsidR="00B042D7" w:rsidRPr="00930AF8" w:rsidRDefault="00B042D7" w:rsidP="00B042D7">
      <w:pPr>
        <w:pStyle w:val="Geenafstand"/>
        <w:ind w:left="2832" w:firstLine="708"/>
        <w:rPr>
          <w:rFonts w:ascii="Lucida Sans" w:hAnsi="Lucida Sans"/>
          <w:sz w:val="20"/>
          <w:szCs w:val="20"/>
        </w:rPr>
      </w:pPr>
      <w:r w:rsidRPr="00930AF8">
        <w:rPr>
          <w:rFonts w:ascii="Lucida Sans" w:hAnsi="Lucida Sans"/>
          <w:sz w:val="20"/>
          <w:szCs w:val="20"/>
        </w:rPr>
        <w:t>___________________________________________</w:t>
      </w:r>
    </w:p>
    <w:sectPr w:rsidR="00B042D7" w:rsidRPr="00930A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35F7" w14:textId="77777777" w:rsidR="00EA2D2B" w:rsidRDefault="00EA2D2B" w:rsidP="004E245E">
      <w:r>
        <w:separator/>
      </w:r>
    </w:p>
  </w:endnote>
  <w:endnote w:type="continuationSeparator" w:id="0">
    <w:p w14:paraId="7EDDE459" w14:textId="77777777" w:rsidR="00EA2D2B" w:rsidRDefault="00EA2D2B" w:rsidP="004E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CDE2" w14:textId="77777777" w:rsidR="002F6A59" w:rsidRDefault="002F6A59">
    <w:pPr>
      <w:pStyle w:val="Voettekst"/>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63EB" w14:textId="77777777" w:rsidR="00EA2D2B" w:rsidRDefault="00EA2D2B" w:rsidP="004E245E">
      <w:r>
        <w:separator/>
      </w:r>
    </w:p>
  </w:footnote>
  <w:footnote w:type="continuationSeparator" w:id="0">
    <w:p w14:paraId="40C57D6E" w14:textId="77777777" w:rsidR="00EA2D2B" w:rsidRDefault="00EA2D2B" w:rsidP="004E245E">
      <w:r>
        <w:continuationSeparator/>
      </w:r>
    </w:p>
  </w:footnote>
  <w:footnote w:id="1">
    <w:p w14:paraId="54816CE1" w14:textId="77777777" w:rsidR="004E245E" w:rsidRDefault="004E245E" w:rsidP="004E245E">
      <w:pPr>
        <w:pStyle w:val="Voetnoottekst"/>
      </w:pPr>
      <w:r>
        <w:rPr>
          <w:rStyle w:val="Voetnootmarkering"/>
        </w:rPr>
        <w:footnoteRef/>
      </w:r>
      <w:r>
        <w:t xml:space="preserve"> </w:t>
      </w:r>
      <w:hyperlink r:id="rId1" w:history="1">
        <w:r w:rsidRPr="001A5A50">
          <w:rPr>
            <w:rStyle w:val="Hyperlink"/>
            <w:rFonts w:cstheme="minorHAnsi"/>
            <w:sz w:val="21"/>
            <w:szCs w:val="21"/>
          </w:rPr>
          <w:t>http://www.stichtingproment.nl/achtergrond/</w:t>
        </w:r>
      </w:hyperlink>
    </w:p>
  </w:footnote>
  <w:footnote w:id="2">
    <w:p w14:paraId="043AE230" w14:textId="77777777" w:rsidR="004E245E" w:rsidRPr="00485E2B" w:rsidRDefault="004E245E" w:rsidP="004E245E">
      <w:pPr>
        <w:pStyle w:val="Voetnoottekst"/>
        <w:rPr>
          <w:lang w:val="en-US"/>
        </w:rPr>
      </w:pPr>
      <w:r>
        <w:rPr>
          <w:rStyle w:val="Voetnootmarkering"/>
        </w:rPr>
        <w:footnoteRef/>
      </w:r>
      <w:r w:rsidRPr="00485E2B">
        <w:rPr>
          <w:lang w:val="en-US"/>
        </w:rPr>
        <w:t xml:space="preserve"> Bateman AW &amp; Fonagy P (Eds.), Handbook of Mentalizing in Mental Health Practice, APA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84B5" w14:textId="1AE1A342" w:rsidR="002F6A59" w:rsidRDefault="004E245E" w:rsidP="00E668EC">
    <w:pPr>
      <w:pStyle w:val="Kop-envoettekst"/>
      <w:jc w:val="right"/>
    </w:pPr>
    <w:r>
      <w:rPr>
        <w:noProof/>
      </w:rPr>
      <w:drawing>
        <wp:inline distT="0" distB="0" distL="0" distR="0" wp14:anchorId="5D40EBE6" wp14:editId="1EA6B6FD">
          <wp:extent cx="439161" cy="523875"/>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472" cy="525439"/>
                  </a:xfrm>
                  <a:prstGeom prst="rect">
                    <a:avLst/>
                  </a:prstGeom>
                  <a:noFill/>
                </pic:spPr>
              </pic:pic>
            </a:graphicData>
          </a:graphic>
        </wp:inline>
      </w:drawing>
    </w:r>
    <w:r>
      <w:rPr>
        <w:noProof/>
      </w:rPr>
      <mc:AlternateContent>
        <mc:Choice Requires="wps">
          <w:drawing>
            <wp:anchor distT="152400" distB="152400" distL="152400" distR="152400" simplePos="0" relativeHeight="251659264" behindDoc="1" locked="0" layoutInCell="1" allowOverlap="1" wp14:anchorId="2F55A4D3" wp14:editId="41930D3F">
              <wp:simplePos x="0" y="0"/>
              <wp:positionH relativeFrom="page">
                <wp:posOffset>1021079</wp:posOffset>
              </wp:positionH>
              <wp:positionV relativeFrom="page">
                <wp:posOffset>10013950</wp:posOffset>
              </wp:positionV>
              <wp:extent cx="5518150" cy="0"/>
              <wp:effectExtent l="0" t="0" r="0" b="0"/>
              <wp:wrapNone/>
              <wp:docPr id="1" name="officeArt object"/>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4D1FFED5"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80.4pt,788.5pt" to="514.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" strokecolor="gray" strokeweight="1pt">
              <w10:wrap anchorx="page" anchory="page"/>
            </v:line>
          </w:pict>
        </mc:Fallback>
      </mc:AlternateContent>
    </w:r>
    <w:r>
      <w:rPr>
        <w:noProof/>
      </w:rPr>
      <mc:AlternateContent>
        <mc:Choice Requires="wpg">
          <w:drawing>
            <wp:anchor distT="152400" distB="152400" distL="152400" distR="152400" simplePos="0" relativeHeight="251660288" behindDoc="1" locked="0" layoutInCell="1" allowOverlap="1" wp14:anchorId="52AB837D" wp14:editId="18E044C1">
              <wp:simplePos x="0" y="0"/>
              <wp:positionH relativeFrom="page">
                <wp:posOffset>3504247</wp:posOffset>
              </wp:positionH>
              <wp:positionV relativeFrom="page">
                <wp:posOffset>9894569</wp:posOffset>
              </wp:positionV>
              <wp:extent cx="551816" cy="238759"/>
              <wp:effectExtent l="0" t="0" r="0" b="0"/>
              <wp:wrapNone/>
              <wp:docPr id="3" name="officeArt object"/>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4" name="Shape 1073741826"/>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5" name="Shape 1073741827"/>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6" name="Shape 1073741828"/>
                      <wps:cNvSpPr/>
                      <wps:spPr>
                        <a:xfrm>
                          <a:off x="11655" y="11654"/>
                          <a:ext cx="528505" cy="215451"/>
                        </a:xfrm>
                        <a:prstGeom prst="rect">
                          <a:avLst/>
                        </a:prstGeom>
                        <a:noFill/>
                        <a:ln w="12700" cap="flat">
                          <a:noFill/>
                          <a:miter lim="400000"/>
                        </a:ln>
                        <a:effectLst/>
                      </wps:spPr>
                      <wps:txbx>
                        <w:txbxContent>
                          <w:p w14:paraId="4FC44795" w14:textId="77777777" w:rsidR="002F6A59" w:rsidRDefault="00000000">
                            <w:pPr>
                              <w:pStyle w:val="Hoofdtekst"/>
                              <w:jc w:val="center"/>
                            </w:pPr>
                            <w:r>
                              <w:fldChar w:fldCharType="begin"/>
                            </w:r>
                            <w:r>
                              <w:instrText xml:space="preserve"> PAGE </w:instrText>
                            </w:r>
                            <w:r>
                              <w:fldChar w:fldCharType="separate"/>
                            </w:r>
                            <w:r>
                              <w:rPr>
                                <w:noProof/>
                              </w:rPr>
                              <w:t>2</w:t>
                            </w:r>
                            <w:r>
                              <w:fldChar w:fldCharType="end"/>
                            </w:r>
                          </w:p>
                        </w:txbxContent>
                      </wps:txbx>
                      <wps:bodyPr wrap="square" lIns="0" tIns="0" rIns="0" bIns="0" numCol="1" anchor="t">
                        <a:noAutofit/>
                      </wps:bodyPr>
                    </wps:wsp>
                  </wpg:wgp>
                </a:graphicData>
              </a:graphic>
            </wp:anchor>
          </w:drawing>
        </mc:Choice>
        <mc:Fallback>
          <w:pict>
            <v:group w14:anchorId="52AB837D" id="officeArt object" o:spid="_x0000_s1026" style="position:absolute;left:0;text-align:left;margin-left:275.9pt;margin-top:779.1pt;width:43.45pt;height:18.8pt;z-index:-251656192;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">
              <v:shape id="Shape 1073741826" o:spid="_x0000_s1027"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7" o:spid="_x0000_s1028"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rect id="Shape 1073741828" o:spid="_x0000_s1029" style="position:absolute;left:116;top:116;width:5285;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" filled="f" stroked="f" strokeweight="1pt">
                <v:stroke miterlimit="4"/>
                <v:textbox inset="0,0,0,0">
                  <w:txbxContent>
                    <w:p w14:paraId="4FC44795" w14:textId="77777777" w:rsidR="00E668EC" w:rsidRDefault="00000000">
                      <w:pPr>
                        <w:pStyle w:val="Hoofdtekst"/>
                        <w:jc w:val="center"/>
                      </w:pPr>
                      <w:r>
                        <w:fldChar w:fldCharType="begin"/>
                      </w:r>
                      <w:r>
                        <w:instrText xml:space="preserve"> PAGE </w:instrText>
                      </w:r>
                      <w:r>
                        <w:fldChar w:fldCharType="separate"/>
                      </w:r>
                      <w:r>
                        <w:rPr>
                          <w:noProof/>
                        </w:rPr>
                        <w:t>2</w:t>
                      </w:r>
                      <w: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547A6"/>
    <w:multiLevelType w:val="multilevel"/>
    <w:tmpl w:val="25FEE4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1104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5E"/>
    <w:rsid w:val="00095E66"/>
    <w:rsid w:val="000F2BBD"/>
    <w:rsid w:val="00272C92"/>
    <w:rsid w:val="002F6A59"/>
    <w:rsid w:val="004E245E"/>
    <w:rsid w:val="006D1DDB"/>
    <w:rsid w:val="007421B7"/>
    <w:rsid w:val="00746280"/>
    <w:rsid w:val="007573BC"/>
    <w:rsid w:val="00795869"/>
    <w:rsid w:val="008E424C"/>
    <w:rsid w:val="00930AF8"/>
    <w:rsid w:val="009918B0"/>
    <w:rsid w:val="00B042D7"/>
    <w:rsid w:val="00B672E9"/>
    <w:rsid w:val="00C8580C"/>
    <w:rsid w:val="00CA25F4"/>
    <w:rsid w:val="00EA2D2B"/>
    <w:rsid w:val="00FF4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AC93"/>
  <w15:chartTrackingRefBased/>
  <w15:docId w15:val="{AA2E0D2B-D004-4FA3-8D1F-26B99A4E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E245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Kop5">
    <w:name w:val="heading 5"/>
    <w:basedOn w:val="Standaard"/>
    <w:next w:val="Standaard"/>
    <w:link w:val="Kop5Char"/>
    <w:uiPriority w:val="9"/>
    <w:unhideWhenUsed/>
    <w:qFormat/>
    <w:rsid w:val="004E245E"/>
    <w:pPr>
      <w:keepNext/>
      <w:keepLines/>
      <w:spacing w:before="200"/>
      <w:outlineLvl w:val="4"/>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envoettekst">
    <w:name w:val="Kop- en voettekst"/>
    <w:rsid w:val="004E245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nl-NL"/>
    </w:rPr>
  </w:style>
  <w:style w:type="paragraph" w:customStyle="1" w:styleId="Hoofdtekst">
    <w:name w:val="Hoofdtekst"/>
    <w:rsid w:val="004E245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nl-NL"/>
    </w:rPr>
  </w:style>
  <w:style w:type="paragraph" w:styleId="Voettekst">
    <w:name w:val="footer"/>
    <w:link w:val="VoettekstChar"/>
    <w:rsid w:val="004E245E"/>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l-NL"/>
    </w:rPr>
  </w:style>
  <w:style w:type="character" w:customStyle="1" w:styleId="VoettekstChar">
    <w:name w:val="Voettekst Char"/>
    <w:basedOn w:val="Standaardalinea-lettertype"/>
    <w:link w:val="Voettekst"/>
    <w:rsid w:val="004E245E"/>
    <w:rPr>
      <w:rFonts w:ascii="Calibri" w:eastAsia="Calibri" w:hAnsi="Calibri" w:cs="Calibri"/>
      <w:color w:val="000000"/>
      <w:u w:color="000000"/>
      <w:bdr w:val="nil"/>
      <w:lang w:eastAsia="nl-NL"/>
    </w:rPr>
  </w:style>
  <w:style w:type="paragraph" w:styleId="Geenafstand">
    <w:name w:val="No Spacing"/>
    <w:uiPriority w:val="1"/>
    <w:qFormat/>
    <w:rsid w:val="004E245E"/>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nl-NL"/>
    </w:rPr>
  </w:style>
  <w:style w:type="paragraph" w:styleId="Koptekst">
    <w:name w:val="header"/>
    <w:basedOn w:val="Standaard"/>
    <w:link w:val="KoptekstChar"/>
    <w:uiPriority w:val="99"/>
    <w:unhideWhenUsed/>
    <w:rsid w:val="004E245E"/>
    <w:pPr>
      <w:tabs>
        <w:tab w:val="center" w:pos="4536"/>
        <w:tab w:val="right" w:pos="9072"/>
      </w:tabs>
    </w:pPr>
  </w:style>
  <w:style w:type="character" w:customStyle="1" w:styleId="KoptekstChar">
    <w:name w:val="Koptekst Char"/>
    <w:basedOn w:val="Standaardalinea-lettertype"/>
    <w:link w:val="Koptekst"/>
    <w:uiPriority w:val="99"/>
    <w:rsid w:val="004E245E"/>
    <w:rPr>
      <w:rFonts w:ascii="Times New Roman" w:eastAsia="Arial Unicode MS" w:hAnsi="Times New Roman" w:cs="Times New Roman"/>
      <w:sz w:val="24"/>
      <w:szCs w:val="24"/>
      <w:bdr w:val="nil"/>
    </w:rPr>
  </w:style>
  <w:style w:type="paragraph" w:customStyle="1" w:styleId="paragraph">
    <w:name w:val="paragraph"/>
    <w:basedOn w:val="Standaard"/>
    <w:rsid w:val="004E24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l-NL"/>
    </w:rPr>
  </w:style>
  <w:style w:type="character" w:customStyle="1" w:styleId="normaltextrun">
    <w:name w:val="normaltextrun"/>
    <w:basedOn w:val="Standaardalinea-lettertype"/>
    <w:rsid w:val="004E245E"/>
  </w:style>
  <w:style w:type="character" w:customStyle="1" w:styleId="eop">
    <w:name w:val="eop"/>
    <w:basedOn w:val="Standaardalinea-lettertype"/>
    <w:rsid w:val="004E245E"/>
  </w:style>
  <w:style w:type="character" w:customStyle="1" w:styleId="Kop5Char">
    <w:name w:val="Kop 5 Char"/>
    <w:basedOn w:val="Standaardalinea-lettertype"/>
    <w:link w:val="Kop5"/>
    <w:uiPriority w:val="9"/>
    <w:rsid w:val="004E245E"/>
    <w:rPr>
      <w:rFonts w:asciiTheme="majorHAnsi" w:eastAsiaTheme="majorEastAsia" w:hAnsiTheme="majorHAnsi" w:cstheme="majorBidi"/>
      <w:color w:val="1F3763" w:themeColor="accent1" w:themeShade="7F"/>
      <w:sz w:val="24"/>
      <w:szCs w:val="24"/>
      <w:bdr w:val="nil"/>
    </w:rPr>
  </w:style>
  <w:style w:type="character" w:styleId="Hyperlink">
    <w:name w:val="Hyperlink"/>
    <w:uiPriority w:val="99"/>
    <w:rsid w:val="004E245E"/>
    <w:rPr>
      <w:u w:val="single"/>
    </w:rPr>
  </w:style>
  <w:style w:type="paragraph" w:styleId="Normaalweb">
    <w:name w:val="Normal (Web)"/>
    <w:basedOn w:val="Standaard"/>
    <w:uiPriority w:val="99"/>
    <w:unhideWhenUsed/>
    <w:rsid w:val="004E24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l-NL"/>
    </w:rPr>
  </w:style>
  <w:style w:type="character" w:styleId="Zwaar">
    <w:name w:val="Strong"/>
    <w:basedOn w:val="Standaardalinea-lettertype"/>
    <w:uiPriority w:val="22"/>
    <w:qFormat/>
    <w:rsid w:val="004E245E"/>
    <w:rPr>
      <w:b/>
      <w:bCs/>
    </w:rPr>
  </w:style>
  <w:style w:type="paragraph" w:styleId="Voetnoottekst">
    <w:name w:val="footnote text"/>
    <w:basedOn w:val="Standaard"/>
    <w:link w:val="VoetnoottekstChar"/>
    <w:uiPriority w:val="99"/>
    <w:semiHidden/>
    <w:unhideWhenUsed/>
    <w:rsid w:val="004E245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VoetnoottekstChar">
    <w:name w:val="Voetnoottekst Char"/>
    <w:basedOn w:val="Standaardalinea-lettertype"/>
    <w:link w:val="Voetnoottekst"/>
    <w:uiPriority w:val="99"/>
    <w:semiHidden/>
    <w:rsid w:val="004E245E"/>
    <w:rPr>
      <w:sz w:val="20"/>
      <w:szCs w:val="20"/>
    </w:rPr>
  </w:style>
  <w:style w:type="character" w:styleId="Voetnootmarkering">
    <w:name w:val="footnote reference"/>
    <w:basedOn w:val="Standaardalinea-lettertype"/>
    <w:uiPriority w:val="99"/>
    <w:semiHidden/>
    <w:unhideWhenUsed/>
    <w:rsid w:val="004E245E"/>
    <w:rPr>
      <w:vertAlign w:val="superscript"/>
    </w:rPr>
  </w:style>
  <w:style w:type="paragraph" w:styleId="Lijstalinea">
    <w:name w:val="List Paragraph"/>
    <w:basedOn w:val="Standaard"/>
    <w:uiPriority w:val="34"/>
    <w:qFormat/>
    <w:rsid w:val="004E245E"/>
    <w:pPr>
      <w:ind w:left="720"/>
      <w:contextualSpacing/>
    </w:pPr>
  </w:style>
  <w:style w:type="paragraph" w:styleId="Inhopg1">
    <w:name w:val="toc 1"/>
    <w:uiPriority w:val="39"/>
    <w:rsid w:val="009918B0"/>
    <w:pPr>
      <w:pBdr>
        <w:top w:val="nil"/>
        <w:left w:val="nil"/>
        <w:bottom w:val="nil"/>
        <w:right w:val="nil"/>
        <w:between w:val="nil"/>
        <w:bar w:val="nil"/>
      </w:pBdr>
      <w:tabs>
        <w:tab w:val="right" w:leader="dot" w:pos="9046"/>
      </w:tabs>
      <w:spacing w:after="100" w:line="276" w:lineRule="auto"/>
    </w:pPr>
    <w:rPr>
      <w:rFonts w:ascii="Calibri" w:eastAsia="Calibri" w:hAnsi="Calibri" w:cs="Calibri"/>
      <w:color w:val="000000"/>
      <w:u w:color="000000"/>
      <w:bdr w:val="nil"/>
      <w:lang w:eastAsia="nl-NL"/>
    </w:rPr>
  </w:style>
  <w:style w:type="paragraph" w:styleId="Inhopg2">
    <w:name w:val="toc 2"/>
    <w:uiPriority w:val="39"/>
    <w:rsid w:val="009918B0"/>
    <w:pPr>
      <w:pBdr>
        <w:top w:val="nil"/>
        <w:left w:val="nil"/>
        <w:bottom w:val="nil"/>
        <w:right w:val="nil"/>
        <w:between w:val="nil"/>
        <w:bar w:val="nil"/>
      </w:pBdr>
      <w:tabs>
        <w:tab w:val="left" w:pos="880"/>
        <w:tab w:val="right" w:leader="dot" w:pos="9046"/>
      </w:tabs>
      <w:spacing w:after="100" w:line="276" w:lineRule="auto"/>
      <w:ind w:left="220"/>
    </w:pPr>
    <w:rPr>
      <w:rFonts w:ascii="Calibri" w:eastAsia="Calibri" w:hAnsi="Calibri" w:cs="Calibri"/>
      <w:color w:val="000000"/>
      <w:u w:color="0000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ichtingproment.nl/achtergro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2289</Words>
  <Characters>12591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van Dijk</dc:creator>
  <cp:keywords/>
  <dc:description/>
  <cp:lastModifiedBy>Anisah Uarghe</cp:lastModifiedBy>
  <cp:revision>2</cp:revision>
  <cp:lastPrinted>2023-09-21T14:19:00Z</cp:lastPrinted>
  <dcterms:created xsi:type="dcterms:W3CDTF">2023-09-21T14:25:00Z</dcterms:created>
  <dcterms:modified xsi:type="dcterms:W3CDTF">2023-09-21T14:25:00Z</dcterms:modified>
</cp:coreProperties>
</file>